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B3271" w:rsidRDefault="00CB3271" w:rsidP="00CB327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CB3271" w:rsidRDefault="002A2588" w:rsidP="002A25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CB3271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CB3271" w:rsidRDefault="00CB3271" w:rsidP="00CB3271">
      <w:pPr>
        <w:jc w:val="center"/>
        <w:rPr>
          <w:rFonts w:ascii="Times New Roman" w:hAnsi="Times New Roman"/>
          <w:sz w:val="24"/>
        </w:rPr>
      </w:pPr>
    </w:p>
    <w:p w:rsidR="00CB3271" w:rsidRDefault="00CB3271" w:rsidP="00CB3271">
      <w:pPr>
        <w:jc w:val="center"/>
        <w:rPr>
          <w:rFonts w:ascii="Times New Roman" w:hAnsi="Times New Roman"/>
          <w:sz w:val="24"/>
        </w:rPr>
      </w:pPr>
    </w:p>
    <w:p w:rsidR="00CB3271" w:rsidRDefault="00CB3271" w:rsidP="00CB3271">
      <w:pPr>
        <w:spacing w:after="0"/>
        <w:rPr>
          <w:rFonts w:ascii="Times New Roman" w:hAnsi="Times New Roman"/>
          <w:sz w:val="24"/>
        </w:rPr>
      </w:pPr>
    </w:p>
    <w:p w:rsidR="00CB3271" w:rsidRDefault="00CB3271" w:rsidP="00CB327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CB3271" w:rsidRDefault="00CB3271" w:rsidP="00CB327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2A2588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CB3271" w:rsidRDefault="00CB3271" w:rsidP="00CB327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2A2588">
        <w:rPr>
          <w:rFonts w:ascii="Times New Roman" w:hAnsi="Times New Roman"/>
          <w:sz w:val="24"/>
        </w:rPr>
        <w:t>Р.М.Маталова</w:t>
      </w:r>
    </w:p>
    <w:p w:rsidR="00CB3271" w:rsidRDefault="00CB3271" w:rsidP="00CB327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983192" w:rsidRDefault="00983192" w:rsidP="00983192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983192" w:rsidRDefault="00983192" w:rsidP="00983192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FFFFFF"/>
          <w:sz w:val="28"/>
          <w:szCs w:val="28"/>
        </w:rPr>
      </w:pPr>
    </w:p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83192" w:rsidRDefault="00983192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D453B" w:rsidRPr="00983192" w:rsidRDefault="00CD453B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3192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</w:p>
    <w:p w:rsidR="00CD453B" w:rsidRPr="00983192" w:rsidRDefault="00CD453B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31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 противопожарным правилам </w:t>
      </w:r>
    </w:p>
    <w:p w:rsidR="00CD453B" w:rsidRPr="00983192" w:rsidRDefault="00CD453B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3192">
        <w:rPr>
          <w:rFonts w:ascii="Times New Roman" w:eastAsia="Times New Roman" w:hAnsi="Times New Roman" w:cs="Times New Roman"/>
          <w:b/>
          <w:bCs/>
          <w:sz w:val="28"/>
          <w:szCs w:val="28"/>
        </w:rPr>
        <w:t>для  М</w:t>
      </w:r>
      <w:r w:rsidR="009B0B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КОУ  Могилёвской </w:t>
      </w:r>
      <w:r w:rsidRPr="00983192">
        <w:rPr>
          <w:rFonts w:ascii="Times New Roman" w:eastAsia="Times New Roman" w:hAnsi="Times New Roman" w:cs="Times New Roman"/>
          <w:b/>
          <w:bCs/>
          <w:sz w:val="28"/>
          <w:szCs w:val="28"/>
        </w:rPr>
        <w:t>СОШ</w:t>
      </w:r>
      <w:r w:rsidR="009B0B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им.Н.У.Азизова</w:t>
      </w:r>
    </w:p>
    <w:p w:rsidR="00CD453B" w:rsidRPr="00983192" w:rsidRDefault="00CD453B" w:rsidP="00CD4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3192">
        <w:rPr>
          <w:rFonts w:ascii="Times New Roman" w:eastAsia="Times New Roman" w:hAnsi="Times New Roman" w:cs="Times New Roman"/>
          <w:b/>
          <w:bCs/>
          <w:sz w:val="28"/>
          <w:szCs w:val="28"/>
        </w:rPr>
        <w:t>ИПБ 01</w:t>
      </w:r>
      <w:r w:rsidR="00002E98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192" w:rsidRDefault="00983192" w:rsidP="00CD4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1. Ответственность за противопожар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ное состояние школ, школ-интернатов и детских учреждений (детских домов, яслей, детских садов, домов ребенка и др.) возлагается на директоров (за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ведующих-),.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Кроме того, в каждом учебном кабине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те, лаборатории, мастерской и библио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теке назначаются лица, ответственные за их пожарную безопасность.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2. Здания школ и детских учреждений должны иметь не менее двух самосто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ятельных выходов. Забивать, а также загромождать двери существующих основных или запасных </w:t>
      </w:r>
      <w:r w:rsidR="004E6502" w:rsidRPr="004E6502">
        <w:rPr>
          <w:rFonts w:ascii="Times New Roman" w:eastAsia="Times New Roman" w:hAnsi="Times New Roman" w:cs="Times New Roman"/>
          <w:sz w:val="24"/>
          <w:szCs w:val="24"/>
        </w:rPr>
        <w:t>выходов зап</w:t>
      </w:r>
      <w:r w:rsidR="004E6502"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рещается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3. Каждая школа и детское учрежде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ние должно быть обеспечено теле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фонной связью. У телефонов долж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ны быть вывешены таблички с над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писью: «О пожаре звонить по теле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фону </w:t>
      </w:r>
      <w:r w:rsidR="004E6502" w:rsidRPr="004E6502">
        <w:rPr>
          <w:rFonts w:ascii="Times New Roman" w:eastAsia="Times New Roman" w:hAnsi="Times New Roman" w:cs="Times New Roman"/>
          <w:sz w:val="24"/>
          <w:szCs w:val="24"/>
        </w:rPr>
        <w:t>112,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t>— 01</w:t>
      </w:r>
      <w:r w:rsidR="004E6502" w:rsidRPr="004E650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4. Администрацией школ и детских учреждений на случай возникновения пожара должен бы</w:t>
      </w:r>
      <w:r w:rsidR="004E6502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 разработан план эвакуации детей с четким распреде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лением обязанностей между всем об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служивающим персоналом и учащи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мися старших классов. План должен был разработан отдельно на дневное и ночное время.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Для учебных кабинетов, лабораторий, мастерских и библиотек должны быть разработаны противопожарные инст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рукции.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Администрация обязана ознакомить весь персонал и учащихся с планом эвакуации и периодически проводить инструктаж о порядке действий со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трудников в случае пожара.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5. В ночное время в детских учрежде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ниях должен выделяться дежурный персонал в соответствии с утвержден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ными типовыми нормами.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6. В школах и детских учреждениях, при отсутствии киноаппаратной, запрещается демонстрировать фильмы на горючей кинопленке.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7.Отогревание газовых, водопроводных канализационных труб и отопления разрешается производить только го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рячей водой или горячим песком.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8. Установка и оформление новогод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них елок допускается с обязательным ' выполнением действующих противо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пожарных правил и инструкций.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9. Помещения детских учреждений и 5'школ должны быть обеспечены сред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ствами пожаротушения по установленным нормам. Средства пожаротушения должны содержаться всегда в исправном состоянии и использоваться только по прямому назначению.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II. Содержание помещений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10. Запрещается хранение каких-либо предметов на лестничных клетках, в коридорах и вестибюлях. Коридоры и проходы к лестничным клеткам, а также выходы из классных (групповых) комнат и спален должны быть всегда свободными.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11. Запрещается: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а) сдавать часть помещений школы или детского учреждения в аренду без согласования органов </w:t>
      </w:r>
      <w:proofErr w:type="spellStart"/>
      <w:r w:rsidRPr="004E6502">
        <w:rPr>
          <w:rFonts w:ascii="Times New Roman" w:eastAsia="Times New Roman" w:hAnsi="Times New Roman" w:cs="Times New Roman"/>
          <w:sz w:val="24"/>
          <w:szCs w:val="24"/>
        </w:rPr>
        <w:t>Госпожнадзора</w:t>
      </w:r>
      <w:proofErr w:type="spellEnd"/>
      <w:r w:rsidRPr="004E65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б) переуплотнять помещения группо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вых комнат и спален свыше установленных норм;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в) приспосабливать чердачные поме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щения под жилье, склады, архивы и хранить на чердаках горючие и др. </w:t>
      </w:r>
      <w:proofErr w:type="spellStart"/>
      <w:r w:rsidRPr="004E6502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proofErr w:type="gramStart"/>
      <w:r w:rsidRPr="004E6502">
        <w:rPr>
          <w:rFonts w:ascii="Times New Roman" w:eastAsia="Times New Roman" w:hAnsi="Times New Roman" w:cs="Times New Roman"/>
          <w:sz w:val="24"/>
          <w:szCs w:val="24"/>
        </w:rPr>
        <w:t>;г</w:t>
      </w:r>
      <w:proofErr w:type="spellEnd"/>
      <w:proofErr w:type="gramEnd"/>
      <w:r w:rsidRPr="004E6502">
        <w:rPr>
          <w:rFonts w:ascii="Times New Roman" w:eastAsia="Times New Roman" w:hAnsi="Times New Roman" w:cs="Times New Roman"/>
          <w:sz w:val="24"/>
          <w:szCs w:val="24"/>
        </w:rPr>
        <w:t>) засыпать чердаки для утепления пе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рекрытий горючими материалами;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650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4E6502">
        <w:rPr>
          <w:rFonts w:ascii="Times New Roman" w:eastAsia="Times New Roman" w:hAnsi="Times New Roman" w:cs="Times New Roman"/>
          <w:sz w:val="24"/>
          <w:szCs w:val="24"/>
        </w:rPr>
        <w:t>) устраивать кладовки и раздевалки в лестничных клетках (под лестничными маршами);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12. Двери, ведущие с лестничных клеток на чердаки, должны быть заперты и опломбированы. Ключи от запертых дверей должны храниться у дежурно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го по школе или детскому учреждению.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13. Курить и пользоваться открытым огнем на чердаках, в подвалах, кладовых, групповых комнатах и коридорах запрещается.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14. Проживание обслуживающего пер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сонала и других лиц в помещениях детских учреждений, за исключением помещений, отделенных от детских учреждений глухими капитальными стенами, запрещается.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lastRenderedPageBreak/>
        <w:t>III. Содержание электрооборудо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вания и нагревательных приборов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15. В школьных и детских учреждени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ях разрешается пользоваться только электрическим освещением.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16. Вся электросеть должна постоянно находиться в исправном состоянии.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17. Для защиты электросети должны применяться предохранители про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мышленного изготовления.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18. Не разрешается вешать одежду и другие предметы на выключатели, ро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лики, электропроводку, а также закры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вать или заклеивать электропровода и арматуру обоями, бумагой и плакатами.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19. Применение электроплиток и электроутюгов в групповых комнатах не разрешается. Электроплитки мо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гут применяться лишь в кабинетах врачей, а электроутюги — в специ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ально приспособленных гладильных комнатах.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Оставлять включенные электроприборы без надзора или поручать надзор за ними детям запрещается.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IV. Содержание учебно-производ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ственных мастерских и лаборатор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ных помещений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20. Все силовое и осветительное электрохозяйство должно соответствовать требованиям правил устройства электроустановок и должно быть обеспечено нормальной электрозащитой, соответствующей допустимой нагрузке.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21. Станки, верстаки, рабочие столы и прочее оборудование в помещениях мастерских не должны загромождать проходов и выходов из помещения. Ширина основных проходов должна быть не менее одного метра.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22. Устройство фанерных или дощатых неоштукатуренных кладовок в лабораториях и мастерских запрещается.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23. Включение и выключение учащимися электромоторов, вентиляционных установок и других приборов без надзора преподавателя запрещается.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24. Хранение легковоспламеняющихся жидкостей, необходимых для работы в лабораториях и мастерских, до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пускается только в ограниченных количествах и в металлических шкафах или ящиках.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25. Промасленный обтирочный матери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softHyphen/>
        <w:t>ал должен в процессе работы собираться в металлические ящики с крышками, а по окончании работы удаляться.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26. Для разогревания клея должны быть оборудованы специальные электрические </w:t>
      </w:r>
      <w:proofErr w:type="spellStart"/>
      <w:r w:rsidRPr="004E6502">
        <w:rPr>
          <w:rFonts w:ascii="Times New Roman" w:eastAsia="Times New Roman" w:hAnsi="Times New Roman" w:cs="Times New Roman"/>
          <w:sz w:val="24"/>
          <w:szCs w:val="24"/>
        </w:rPr>
        <w:t>клееварки</w:t>
      </w:r>
      <w:proofErr w:type="spellEnd"/>
      <w:r w:rsidRPr="004E65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27. По окончании занятий помещения мастерских и лабораторий должны очищаться от производственных отходов и осматриваться руководителем занятий, а электросеть должна быть обесточена.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28. В помещениях мастерских и лабораторий должны иметься следующие средства пожаротушения: химические </w:t>
      </w:r>
      <w:proofErr w:type="spellStart"/>
      <w:r w:rsidRPr="004E6502">
        <w:rPr>
          <w:rFonts w:ascii="Times New Roman" w:eastAsia="Times New Roman" w:hAnsi="Times New Roman" w:cs="Times New Roman"/>
          <w:sz w:val="24"/>
          <w:szCs w:val="24"/>
        </w:rPr>
        <w:t>густопенные</w:t>
      </w:r>
      <w:proofErr w:type="spellEnd"/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 огнетушители, ящики с сухим просеянным песком емкостью не менее 0,5 куб. </w:t>
      </w:r>
      <w:proofErr w:type="gramStart"/>
      <w:r w:rsidRPr="004E650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 каждый и совки. В лабораториях, кроме того, должно иметься асбестовое или шерстяное грубое одеяло размером 1,5х 1,5м.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29. При обнаружении пожара необходимо: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сообщить в пожарную охрану по телефону </w:t>
      </w:r>
      <w:r w:rsidR="004E6502" w:rsidRPr="004E6502">
        <w:rPr>
          <w:rFonts w:ascii="Times New Roman" w:eastAsia="Times New Roman" w:hAnsi="Times New Roman" w:cs="Times New Roman"/>
          <w:sz w:val="24"/>
          <w:szCs w:val="24"/>
        </w:rPr>
        <w:t xml:space="preserve">112, 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t>«01</w:t>
      </w:r>
      <w:r w:rsidR="004E6502" w:rsidRPr="004E650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E6502">
        <w:rPr>
          <w:rFonts w:ascii="Times New Roman" w:eastAsia="Times New Roman" w:hAnsi="Times New Roman" w:cs="Times New Roman"/>
          <w:sz w:val="24"/>
          <w:szCs w:val="24"/>
        </w:rPr>
        <w:t>», указав адрес объекта;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до прибытия пожарных подразделений организовать эвакуацию детей в безопасное место и принять меры по тушению пожара первичными средствами (огнетушителями, ПК).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D453B" w:rsidRPr="004E6502" w:rsidRDefault="00CD453B" w:rsidP="004E650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E65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Pr="004E6502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Pr="004E6502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4E6502">
        <w:rPr>
          <w:rFonts w:ascii="Times New Roman" w:eastAsia="Times New Roman" w:hAnsi="Times New Roman" w:cs="Times New Roman"/>
          <w:sz w:val="24"/>
          <w:szCs w:val="24"/>
        </w:rPr>
        <w:t>ир</w:t>
      </w:r>
      <w:proofErr w:type="spellEnd"/>
      <w:r w:rsidRPr="004E6502">
        <w:rPr>
          <w:rFonts w:ascii="Times New Roman" w:eastAsia="Times New Roman" w:hAnsi="Times New Roman" w:cs="Times New Roman"/>
          <w:sz w:val="24"/>
          <w:szCs w:val="24"/>
        </w:rPr>
        <w:t>. по  УВР:________________________</w:t>
      </w:r>
    </w:p>
    <w:p w:rsidR="00CD453B" w:rsidRPr="009943F3" w:rsidRDefault="00CD453B" w:rsidP="00CD4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09D8" w:rsidRDefault="00A609D8"/>
    <w:sectPr w:rsidR="00A609D8" w:rsidSect="00A6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53B"/>
    <w:rsid w:val="00002E98"/>
    <w:rsid w:val="002A2588"/>
    <w:rsid w:val="003114A6"/>
    <w:rsid w:val="003232A4"/>
    <w:rsid w:val="00332925"/>
    <w:rsid w:val="004A5B2E"/>
    <w:rsid w:val="004E6502"/>
    <w:rsid w:val="00611F48"/>
    <w:rsid w:val="00983192"/>
    <w:rsid w:val="009B0BA2"/>
    <w:rsid w:val="00A609D8"/>
    <w:rsid w:val="00CB3271"/>
    <w:rsid w:val="00CD453B"/>
    <w:rsid w:val="00D8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5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Ученик</cp:lastModifiedBy>
  <cp:revision>9</cp:revision>
  <dcterms:created xsi:type="dcterms:W3CDTF">2013-05-24T08:51:00Z</dcterms:created>
  <dcterms:modified xsi:type="dcterms:W3CDTF">2017-09-12T17:25:00Z</dcterms:modified>
</cp:coreProperties>
</file>