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E4" w:rsidRDefault="006651E4" w:rsidP="006651E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6651E4" w:rsidRDefault="001157FF" w:rsidP="006651E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6651E4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6651E4" w:rsidRDefault="006651E4" w:rsidP="006651E4">
      <w:pPr>
        <w:jc w:val="center"/>
        <w:rPr>
          <w:rFonts w:ascii="Times New Roman" w:hAnsi="Times New Roman"/>
          <w:sz w:val="24"/>
        </w:rPr>
      </w:pPr>
    </w:p>
    <w:p w:rsidR="006651E4" w:rsidRDefault="006651E4" w:rsidP="006651E4">
      <w:pPr>
        <w:jc w:val="center"/>
        <w:rPr>
          <w:rFonts w:ascii="Times New Roman" w:hAnsi="Times New Roman"/>
          <w:sz w:val="24"/>
        </w:rPr>
      </w:pPr>
    </w:p>
    <w:p w:rsidR="006651E4" w:rsidRDefault="006651E4" w:rsidP="006651E4">
      <w:pPr>
        <w:spacing w:after="0"/>
        <w:rPr>
          <w:rFonts w:ascii="Times New Roman" w:hAnsi="Times New Roman"/>
          <w:sz w:val="24"/>
        </w:rPr>
      </w:pPr>
    </w:p>
    <w:p w:rsidR="006651E4" w:rsidRDefault="006651E4" w:rsidP="006651E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6651E4" w:rsidRDefault="006651E4" w:rsidP="006651E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1157FF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6651E4" w:rsidRDefault="006651E4" w:rsidP="006651E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1157FF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1157FF">
        <w:rPr>
          <w:rFonts w:ascii="Times New Roman" w:hAnsi="Times New Roman"/>
          <w:sz w:val="24"/>
        </w:rPr>
        <w:t>а</w:t>
      </w:r>
      <w:proofErr w:type="spellEnd"/>
    </w:p>
    <w:p w:rsidR="006651E4" w:rsidRDefault="006651E4" w:rsidP="006651E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6651E4" w:rsidRDefault="006651E4" w:rsidP="006651E4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651E4" w:rsidRDefault="006651E4" w:rsidP="006651E4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651E4" w:rsidRDefault="006651E4" w:rsidP="006651E4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651E4" w:rsidRDefault="006651E4" w:rsidP="00665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1E4" w:rsidRDefault="006651E4" w:rsidP="00665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1E4" w:rsidRDefault="006651E4" w:rsidP="00665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1E4" w:rsidRDefault="006651E4" w:rsidP="0066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C02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Pr="00841C02">
        <w:rPr>
          <w:rFonts w:ascii="Times New Roman" w:hAnsi="Times New Roman" w:cs="Times New Roman"/>
          <w:b/>
          <w:sz w:val="28"/>
          <w:szCs w:val="28"/>
        </w:rPr>
        <w:br/>
        <w:t xml:space="preserve">о порядке действий дежурного обслуживающего персонала </w:t>
      </w:r>
      <w:r w:rsidRPr="00841C02">
        <w:rPr>
          <w:rFonts w:ascii="Times New Roman" w:hAnsi="Times New Roman" w:cs="Times New Roman"/>
          <w:b/>
          <w:sz w:val="28"/>
          <w:szCs w:val="28"/>
        </w:rPr>
        <w:br/>
        <w:t xml:space="preserve">при поступлении сигнала о пожаре или повреждений на </w:t>
      </w:r>
      <w:r w:rsidRPr="00841C02">
        <w:rPr>
          <w:rFonts w:ascii="Times New Roman" w:hAnsi="Times New Roman" w:cs="Times New Roman"/>
          <w:b/>
          <w:sz w:val="28"/>
          <w:szCs w:val="28"/>
        </w:rPr>
        <w:br/>
        <w:t xml:space="preserve">приемно-контрольную аппаратуру установок пожарной </w:t>
      </w:r>
      <w:r w:rsidRPr="00841C02">
        <w:rPr>
          <w:rFonts w:ascii="Times New Roman" w:hAnsi="Times New Roman" w:cs="Times New Roman"/>
          <w:b/>
          <w:sz w:val="28"/>
          <w:szCs w:val="28"/>
        </w:rPr>
        <w:br/>
        <w:t xml:space="preserve">автоматики </w:t>
      </w:r>
    </w:p>
    <w:p w:rsidR="006651E4" w:rsidRDefault="006651E4" w:rsidP="006651E4">
      <w:pPr>
        <w:spacing w:before="24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ИПБ 011</w:t>
      </w:r>
      <w:r w:rsidRPr="00841C02">
        <w:rPr>
          <w:rFonts w:ascii="Times New Roman" w:hAnsi="Times New Roman" w:cs="Times New Roman"/>
          <w:b/>
          <w:sz w:val="28"/>
          <w:szCs w:val="28"/>
        </w:rPr>
        <w:br/>
      </w:r>
    </w:p>
    <w:p w:rsidR="006651E4" w:rsidRDefault="006651E4" w:rsidP="006651E4">
      <w:pPr>
        <w:spacing w:before="240" w:line="360" w:lineRule="auto"/>
      </w:pPr>
    </w:p>
    <w:p w:rsidR="006651E4" w:rsidRDefault="006651E4" w:rsidP="006651E4">
      <w:pPr>
        <w:spacing w:before="240" w:line="360" w:lineRule="auto"/>
      </w:pPr>
    </w:p>
    <w:p w:rsidR="006651E4" w:rsidRDefault="006651E4" w:rsidP="006651E4">
      <w:pPr>
        <w:spacing w:before="240" w:line="360" w:lineRule="auto"/>
      </w:pPr>
    </w:p>
    <w:p w:rsidR="006651E4" w:rsidRDefault="006651E4" w:rsidP="006651E4">
      <w:pPr>
        <w:spacing w:before="240" w:line="360" w:lineRule="auto"/>
      </w:pPr>
    </w:p>
    <w:p w:rsidR="001157FF" w:rsidRDefault="006651E4" w:rsidP="006651E4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6651E4" w:rsidRDefault="006651E4" w:rsidP="006651E4">
      <w:pPr>
        <w:spacing w:before="240" w:line="360" w:lineRule="auto"/>
      </w:pPr>
      <w:r w:rsidRPr="00841C02">
        <w:rPr>
          <w:rFonts w:ascii="Times New Roman" w:hAnsi="Times New Roman" w:cs="Times New Roman"/>
          <w:sz w:val="24"/>
          <w:szCs w:val="24"/>
        </w:rPr>
        <w:lastRenderedPageBreak/>
        <w:t xml:space="preserve">1. При получении сигнала “Тревога” дежурный или другое лицо, принявшее сигнал от приемно-контрольного прибора или щита сигнализации и управления ОБЯЗАНЫ: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1.1. Определить местонахождение сработавшего </w:t>
      </w:r>
      <w:proofErr w:type="spellStart"/>
      <w:r w:rsidRPr="00841C02"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 w:rsidRPr="00841C02">
        <w:rPr>
          <w:rFonts w:ascii="Times New Roman" w:hAnsi="Times New Roman" w:cs="Times New Roman"/>
          <w:sz w:val="24"/>
          <w:szCs w:val="24"/>
        </w:rPr>
        <w:t xml:space="preserve"> или оросителя по схеме трассировки шлейфов сигнализации или схеме сети установок пожаротушения и осуществить сброс сигнала.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1.2. Немедленно сообщить о поступившем сигнале в пожарную охрану по телефону “01”, указав адрес объекта, что горит, свою фамилию и номер телефона, с которого передается сообщение.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1.3. Лично или через дежурных (ответственных лиц) выяснить на месте обстоятельства срабатывания </w:t>
      </w:r>
      <w:proofErr w:type="spellStart"/>
      <w:r w:rsidRPr="00841C02"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 w:rsidRPr="00841C02">
        <w:rPr>
          <w:rFonts w:ascii="Times New Roman" w:hAnsi="Times New Roman" w:cs="Times New Roman"/>
          <w:sz w:val="24"/>
          <w:szCs w:val="24"/>
        </w:rPr>
        <w:t xml:space="preserve"> или оросителя (пожар, ложное срабатывание, отключение электроэнергии и т.п.) и сообщить о срабатывании диспетчеру Учреждения.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 При ПОЖАРЕ: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2.1. Объявить тревогу для членов добровольной пожарной дружины, доложить обстановку администрации объекта.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2.2. Включить по согласованию с администрацией (в зависимости от обстановки) систему централизованного оповещения людей о пожаре.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2.3. Обеспечить (организовать) эвакуацию людей из горящего помещения, соседних с ним помещений (комнат), в которых имеется непосредственная угроза людям в результате воздействия огня и дыма.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2.4. Организовать эвакуацию ценной документации, имущества и др. материальных ценностей из горящих помещений.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2.5. Сообщить инженерным службам предприятия о пожаре с целью принятия ими мер по отключению систем вентиляции в соответствующих помещениях, включению аварийного и эвакуационного освещения.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2.6. Установить включено ли оборудование систем противопожарной защиты (пожарные </w:t>
      </w:r>
      <w:proofErr w:type="spellStart"/>
      <w:r w:rsidRPr="00841C02">
        <w:rPr>
          <w:rFonts w:ascii="Times New Roman" w:hAnsi="Times New Roman" w:cs="Times New Roman"/>
          <w:sz w:val="24"/>
          <w:szCs w:val="24"/>
        </w:rPr>
        <w:t>насосы-повысители</w:t>
      </w:r>
      <w:proofErr w:type="spellEnd"/>
      <w:r w:rsidRPr="00841C02">
        <w:rPr>
          <w:rFonts w:ascii="Times New Roman" w:hAnsi="Times New Roman" w:cs="Times New Roman"/>
          <w:sz w:val="24"/>
          <w:szCs w:val="24"/>
        </w:rPr>
        <w:t xml:space="preserve">, установки пожаротушения и т.п.). </w:t>
      </w:r>
      <w:r w:rsidRPr="00841C02">
        <w:rPr>
          <w:rFonts w:ascii="Times New Roman" w:hAnsi="Times New Roman" w:cs="Times New Roman"/>
          <w:sz w:val="24"/>
          <w:szCs w:val="24"/>
        </w:rPr>
        <w:br/>
        <w:t xml:space="preserve">3. В случае ложного срабатывания пожарной сигнализации или при повреждении шлейфа – отключить данный шлейф соответствующим тумблером, принять меры к дополнительной охране помещения и сообщить в организацию, осуществляющую плановое техническое обслуживание сигнализации. </w:t>
      </w:r>
      <w:r w:rsidRPr="00841C02">
        <w:rPr>
          <w:rFonts w:ascii="Times New Roman" w:hAnsi="Times New Roman" w:cs="Times New Roman"/>
          <w:sz w:val="24"/>
          <w:szCs w:val="24"/>
        </w:rPr>
        <w:br/>
        <w:t>4. О поступивших сигналах и принятых по ним мерах</w:t>
      </w:r>
      <w:r>
        <w:t xml:space="preserve"> </w:t>
      </w:r>
      <w:r w:rsidRPr="00841C02">
        <w:rPr>
          <w:rFonts w:ascii="Times New Roman" w:hAnsi="Times New Roman" w:cs="Times New Roman"/>
          <w:sz w:val="24"/>
          <w:szCs w:val="24"/>
        </w:rPr>
        <w:t>оформить запись в специальном</w:t>
      </w:r>
      <w:r>
        <w:t xml:space="preserve"> </w:t>
      </w:r>
      <w:r w:rsidRPr="00841C02">
        <w:rPr>
          <w:rFonts w:ascii="Times New Roman" w:hAnsi="Times New Roman" w:cs="Times New Roman"/>
          <w:sz w:val="24"/>
          <w:szCs w:val="24"/>
        </w:rPr>
        <w:t>журнале</w:t>
      </w:r>
      <w:r>
        <w:t>.</w:t>
      </w:r>
    </w:p>
    <w:p w:rsidR="004F7D32" w:rsidRDefault="004F7D32"/>
    <w:sectPr w:rsidR="004F7D32" w:rsidSect="0063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51E4"/>
    <w:rsid w:val="001157FF"/>
    <w:rsid w:val="004F7D32"/>
    <w:rsid w:val="006651E4"/>
    <w:rsid w:val="00A15BE4"/>
    <w:rsid w:val="00A917B5"/>
    <w:rsid w:val="00EE6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2014-04-09T13:31:00Z</dcterms:created>
  <dcterms:modified xsi:type="dcterms:W3CDTF">2017-09-12T17:17:00Z</dcterms:modified>
</cp:coreProperties>
</file>