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0C" w:rsidRPr="00E9400C" w:rsidRDefault="00E9400C" w:rsidP="00E9400C">
      <w:pPr>
        <w:spacing w:before="97" w:after="97" w:line="315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27"/>
          <w:szCs w:val="27"/>
        </w:rPr>
      </w:pPr>
      <w:r w:rsidRPr="00E9400C">
        <w:rPr>
          <w:rFonts w:ascii="inherit" w:eastAsia="Times New Roman" w:hAnsi="inherit" w:cs="Times New Roman"/>
          <w:b/>
          <w:bCs/>
          <w:color w:val="199043"/>
          <w:kern w:val="36"/>
          <w:sz w:val="27"/>
          <w:szCs w:val="27"/>
        </w:rPr>
        <w:t>Самообразов</w:t>
      </w:r>
      <w:r>
        <w:rPr>
          <w:rFonts w:ascii="inherit" w:eastAsia="Times New Roman" w:hAnsi="inherit" w:cs="Times New Roman"/>
          <w:b/>
          <w:bCs/>
          <w:color w:val="199043"/>
          <w:kern w:val="36"/>
          <w:sz w:val="27"/>
          <w:szCs w:val="27"/>
        </w:rPr>
        <w:t>ание педагогов</w:t>
      </w:r>
    </w:p>
    <w:p w:rsidR="00E9400C" w:rsidRPr="00E9400C" w:rsidRDefault="00BE5643" w:rsidP="00E9400C">
      <w:pPr>
        <w:spacing w:before="194" w:after="19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4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“Воспитание,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мир”.</w:t>
      </w:r>
    </w:p>
    <w:p w:rsidR="00E9400C" w:rsidRPr="00E9400C" w:rsidRDefault="00E9400C" w:rsidP="00E9400C">
      <w:pPr>
        <w:spacing w:after="97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А. </w:t>
      </w:r>
      <w:proofErr w:type="spellStart"/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Дистервег</w:t>
      </w:r>
      <w:proofErr w:type="spellEnd"/>
    </w:p>
    <w:p w:rsidR="00E9400C" w:rsidRPr="00E9400C" w:rsidRDefault="00E9400C" w:rsidP="00E9400C">
      <w:pPr>
        <w:spacing w:after="9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Самообразование, мотивы, этапы, достижения</w: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Совершенствование качества обучения и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 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Самообразование – есть потребность творческого и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ответственного человека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 любой профессии, тем более для профессий с повышенной моральной и социальной ответственностью, каковой является профессия учителя.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Самообразование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 – процесс сознательной самостоятельной познавательной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учителя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 чтобы учить других нужно знать больше, чем остальные. 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Учитель должен знать не только свой предмет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 Учитель должен постоянно учиться, потому что в лицах его учеников каждый год сменяются временные этапы, углубляются и даже меняются представления об окружающем мире.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учителя, это отсутствие времени, нехватка источников информации,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Определим составляющие этой потребности, мотивы, побуждающие учителя к самообразованию: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Ежедневная работа с информацией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Желание творчества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Учитель – профессия творческая. Творческий человек не сможет из года в год работать по одному и тому же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Стремительный рост современной науки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В эпоху автомобилей негоже пользоваться телегой.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Изменения, происходящие в жизни общества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Эти изменения в первую очередь отражаются на учениках, формируют их мировоззрение, и соответственно, очень часто, формируют образ учителя как “несовременного человека”.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Конкуренция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Не секрет, что многие родители, приводя ребенка в школу, просятся в класс к конкретному учителю, предметнику или классному руководителю. Если учитель на хорошем счету у администрации, методического совета, отдела народного образования, он имеет больше прав в выборе классов, нагрузки и др.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Общественное мнение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Учителю не безразлично, считают его “хорошим” или “плохим”. Плохим учителем быть стыдно и обидно.</w:t>
      </w:r>
    </w:p>
    <w:p w:rsidR="00E9400C" w:rsidRPr="00E9400C" w:rsidRDefault="00E9400C" w:rsidP="00E9400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Материальное стимулирование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Категория учителя,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E9400C" w:rsidRPr="00E9400C" w:rsidRDefault="00E9400C" w:rsidP="0084539C">
      <w:pPr>
        <w:numPr>
          <w:ilvl w:val="0"/>
          <w:numId w:val="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Учиться просто интересно. Как человек, который ежедневно учит, не будет постоянно учиться? Вправе ли он тогда преподавать?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Направления самообразования учителя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Специфика педагогической деятельности такова, что для эффективной деятельности учитель должен владеть знанием собственного предмета, методиками его преподавания, психологией и педагогикой, иметь общий высокий уровень культуры, знать приемы риторики, основы мониторинга, обладать большой эрудицией. Этот перечень далеко не полон, но без этих навыков учитель не может эффективно учить и воспитывать.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Перечислим основные направления, в которых учитель должен совершенствоваться и заниматься самообразованием.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профессиональное (предмет преподавания);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(ориентированное на учеников и родителей);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психологическое (имидж, общение, искусство влияния, лидерские качества и др.);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методическое (педагогические технологии, формы, методы и приемы обучения);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правовое;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эстетическое (гуманитарное);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7.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историческое;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8.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иностранные языки;</w:t>
      </w:r>
      <w:proofErr w:type="gramEnd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9.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политическое;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информационно-компьютерные технологии;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11.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охрана здоровья;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интересы и хобби.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Эти направления являются обязательным перечнем, составленным на основании тех должностных функций, которые учитель выполняет в школе. </w:t>
      </w:r>
      <w:proofErr w:type="spellStart"/>
      <w:r w:rsidRPr="00E9400C">
        <w:rPr>
          <w:rFonts w:ascii="Times New Roman" w:eastAsia="Times New Roman" w:hAnsi="Times New Roman" w:cs="Times New Roman"/>
          <w:sz w:val="24"/>
          <w:szCs w:val="24"/>
        </w:rPr>
        <w:t>Креативный</w:t>
      </w:r>
      <w:proofErr w:type="spell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учитель дополнит этот список собственными направлениями.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Источники самообразования</w:t>
      </w:r>
      <w:proofErr w:type="gramStart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В чем заключается суть процесса самообразования?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7F2C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самостоятельно</w:t>
      </w:r>
      <w:r w:rsidRPr="007F2C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добывает знания из различных источников, использует эти знания в профессиональной деятельности, развитии личности и собственной жизнедеятельности. 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К этим источникам знаний относятся: курсы повышения квалификации, семинары и конференции, мастер-классы, мероприятия по обмену опытом, телевидение, литература (методическая, научно-популярная, публицистическая, художественная и др.), Интернет, видео, аудио информация, экскурсии, театры, выставки, музеи, концерты, путешествия.</w:t>
      </w:r>
      <w:proofErr w:type="gramEnd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самообразования учителя</w:t>
      </w:r>
      <w:proofErr w:type="gramStart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7F2C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Все формы самообразования можно условно поделить на две группы:</w:t>
      </w:r>
      <w:r w:rsidRPr="007F2C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индивидуальная и групповая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 В индивидуальной форме инициатором является сам учитель, однако руководители методических и административных структур могут инициировать и стимулировать этот процесс. Групповая форма в виде деятельности методического объединения, семинаров, практикумов, курсов повышения квалификации обеспечивает обратную связь между результатами индивидуального самооб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разования и самим учителем. Она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организовывается чаще всего руководством отделов образования и, к сожалению, в современной школе часто является единственным сти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>мулом к самообразованию</w:t>
      </w:r>
      <w:proofErr w:type="gramStart"/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Составляющие процесса самообразования учителя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 .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Если представить деятельность учителя в области самообразования списком глаголов, то получится: читать, изучать, апробировать, анализировать, наблюдать и писать. Какова же предметная область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приложения этих </w:t>
      </w:r>
      <w:proofErr w:type="spellStart"/>
      <w:r w:rsidRPr="00E9400C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?И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>зучать</w:t>
      </w:r>
      <w:proofErr w:type="spell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и внедрять новые педагогические технологии,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lastRenderedPageBreak/>
        <w:t>формы, методы и приемы обучения: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посещать уроки коллег и участвовать в обмене опытом;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15F94" w:rsidRPr="00915F9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периодически проводить самоанализ своей</w:t>
      </w:r>
      <w:r w:rsidR="00915F9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деятельности; 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совершенствовать свои знания в области классической и современной психологии и педагогики;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систематически интересоваться событиями современной экономической, политической и культурной жизни;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повышать уровень своей эрудиции, правовой и общей культуры.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Сформулируем конкретные виды деятельности, составляющие процесс самообразования, напрямую или косвенно способствующие профессиональному росту учителя: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систематический просмотр определенных телепередач;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чтение конкретных педагогических периодических изданий;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чтение методической, педагогической и предметной литературы;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обзор в Интернете информации по преподаваемому предмету, педагогике, психологии, педагогическим технологиям;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решение задач, упражнений, тестов, кроссвордов и других заданий по своему предмету повышенной сложности, или нестандартной формы;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посещение семинаров, тренингов, конференций, уроков коллег;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дискуссии, совещания, обмен опытом с коллегами;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изучение современных психологических методик в процессе интерактивных тренингов;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изучение иностранных языков для чтения информации о достижениях мировой педагогики;</w:t>
      </w:r>
      <w:proofErr w:type="gramEnd"/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систематическое прохождение курсов повышения квалификации;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проведение открытых уроков для анализа со стороны коллег;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организация кружковой и внеклассной деятельности по предмету;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изучение информационно-компьютерных технологий;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посещение предметных выставок и тематические экскурсии по предмету;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общение с коллегами в школе, районе, городе и в Интернете;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55488C" w:rsidRPr="0055488C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ведение здорового образа жизни, занятия спортом, физическими упражнениями.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Болезни – большое препятствие для профессионального роста.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На основании вышеперечисленных пунктов, конкретизировав наименования и названия, каждый учитель составляет личный план самообразования для профессионального роста.</w:t>
      </w:r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Организация процесса самообразования</w:t>
      </w:r>
      <w:proofErr w:type="gramStart"/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="005548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Участниками административного процесса контроля за самообразованием являются: директор школы, завучи по учебным и воспитательным процессам, председатели методических объединений, руководители школ молодого учителя, методисты районного отдела народного образования, педагогический коллектив школы и, конечно, самое главное лицо – сам учитель.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Администрация школы и методисты контролируют своевременный выбор темы работы, личного плана самообразования учителя, наблюдают за этапами их выполнения. Они же организовывают отчетные работы в форме обобщения опыта, докладов, сбор и анализ отчетной документации, презентации результатов работ перед педагогическим коллективом.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может рекомендовать методистам района показать лучшие результаты самообразования учителей за рамками педагогического коллектива школы.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На основании гласного обсуждения работы учителя, будут решаться вопросы повышения категории, надбавок, премий и других способов поощрения творческих учителей.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В начале каждого учебного года все учителя школы выбирают тему, над которой работает учитель, и фиксируют эту тему в планах методического </w:t>
      </w:r>
      <w:proofErr w:type="spellStart"/>
      <w:r w:rsidRPr="00E9400C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>озможные</w:t>
      </w:r>
      <w:proofErr w:type="spell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варианты тем: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Дифференцированное обучение русскому языку.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Система блочного тестирования на уроках математики.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Работа с одаренными детьми.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Интегрированные уроки чтения.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Нестандартные виды работ и демонстрационные опыты на уроках природоведения.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комплекса самостоятельных и контрольных работ по математике/русскому языку.</w:t>
      </w:r>
      <w:r w:rsidR="0042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908" w:rsidRPr="00422908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Игровые моменты на уроках математики.</w:t>
      </w:r>
      <w:r w:rsidR="0084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9C" w:rsidRPr="0084539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Развитие культуры речи на уроках чтения.</w:t>
      </w:r>
      <w:r w:rsidR="0084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9C" w:rsidRPr="0084539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Интерактивные методики в начальной школе.</w:t>
      </w:r>
      <w:r w:rsidR="0084539C" w:rsidRPr="0084539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Разработка комплекта дидактики и наглядности для уроков математики (русского </w:t>
      </w:r>
      <w:r w:rsidR="009C57F8">
        <w:rPr>
          <w:rFonts w:ascii="Times New Roman" w:eastAsia="Times New Roman" w:hAnsi="Times New Roman" w:cs="Times New Roman"/>
          <w:sz w:val="24"/>
          <w:szCs w:val="24"/>
        </w:rPr>
        <w:t xml:space="preserve">языка, чтения, природоведения)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539C" w:rsidRPr="0084539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Задачи практического содержания на уроках математики.</w:t>
      </w:r>
    </w:p>
    <w:p w:rsidR="00E9400C" w:rsidRPr="00E9400C" w:rsidRDefault="0084539C" w:rsidP="00853BAE">
      <w:p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Опережающее обучение.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Этот список можно продолжать настолько, насколько хватит творческой учительской фантазии, опыта, проблем и интересов. Любая тема должна быть направлена на повышение эффективности обучения предмету, воспитательной цели, выработке новых педагогических приемов и методик или созданию научных работ.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9400C"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Личный план самообразования учителя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На основании выбранной темы учитель разрабатывает личный план работы над поставленной перед собой проблемой.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В плане указываются: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название темы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предполагаемый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этапы работы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сроки выполнения каждого этапа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действия и мероприятия, проводимые в процессе работы над темой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способ демонстрации результата проделанной работы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форма отчета по проделанной работе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По окончании работы над темой каждый учитель должен написать отчет с анализом, выводами и рекомендациями для других учителей.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E9400C"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 самообразования</w:t>
      </w:r>
      <w:proofErr w:type="gramStart"/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учителя обязательно должен быть </w:t>
      </w:r>
      <w:r w:rsidR="00E9400C"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список результатов</w:t>
      </w:r>
      <w:r w:rsidR="00E9400C" w:rsidRPr="00E9400C">
        <w:rPr>
          <w:rFonts w:ascii="Times New Roman" w:eastAsia="Times New Roman" w:hAnsi="Times New Roman" w:cs="Times New Roman"/>
          <w:sz w:val="24"/>
          <w:szCs w:val="24"/>
        </w:rPr>
        <w:t>, которые должны быть достигнуты за определенный срок. Каковы могут быть результаты самообразования учителя на некотором этапе?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повышение качества преподавания предмета (указать показатели, по которым будет определяться эффективность и качество);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разработанные или изданные методические пособия, статьи, учебники, программы, сценарии, исследования;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новых форм, методов и приемов обучения;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доклады, выступления;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материалов, тестов, наглядностей;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выработка методических рекомендаций по применению новой информационной технологии;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и проведение открытых уроков по собственным, новаторским технологиям;</w:t>
      </w:r>
    </w:p>
    <w:p w:rsidR="00E9400C" w:rsidRPr="00E9400C" w:rsidRDefault="00E9400C" w:rsidP="00E9400C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создание комплектов педагогических разработок;</w:t>
      </w:r>
    </w:p>
    <w:p w:rsidR="00E9400C" w:rsidRPr="00E9400C" w:rsidRDefault="00E9400C" w:rsidP="005F6BB0">
      <w:pPr>
        <w:numPr>
          <w:ilvl w:val="0"/>
          <w:numId w:val="8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проведение тренингов, семинаров, конференций, мастер-классов, обобщение опыта по исследуемой проблеме (теме).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Продуктивность процесса самообразования</w:t>
      </w:r>
      <w:proofErr w:type="gramStart"/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Самообразование педагога будет продуктивным, если: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BAE" w:rsidRPr="00853BA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в процессе самообразования реализуется потребность педагога к собственному развитию и саморазвитию;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 владеет способами самопознания и самоанализа педагогического опыта.</w:t>
      </w:r>
      <w:r w:rsidR="00853B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Педагогический опыт учителя является фактором изменения образовательной ситуации. Учитель понимает как позитивные, так и негативные моменты своей профессиональной деятельности, признает свое несовершенство, а, следовательно, является открытым для изменений.</w:t>
      </w:r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 обладает развитой способностью к</w:t>
      </w:r>
      <w:r w:rsidRPr="005F6BB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рефлексии.</w:t>
      </w:r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Педагогическая рефлексия является необходимым атрибутом учителя-профессионала (</w:t>
      </w:r>
      <w:r w:rsidRPr="00E9400C">
        <w:rPr>
          <w:rFonts w:ascii="Times New Roman" w:eastAsia="Times New Roman" w:hAnsi="Times New Roman" w:cs="Times New Roman"/>
          <w:i/>
          <w:iCs/>
          <w:sz w:val="24"/>
          <w:szCs w:val="24"/>
        </w:rPr>
        <w:t>рефлексия – деятельность человека, направленная на осмысление собственных действий, своих внутренних чувств, состояний, переживаний, анализ этой деятельности и формулирование выводов).</w:t>
      </w:r>
      <w:r w:rsidRPr="005F6BB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При анализе педагогической деятельности возникает необходимость получения теоретических знаний, необходимость овладения диагностикой — самодиагностикой и диагностикой учащихся, необходимость приобретения практических умений анализа педагогического опыта.</w:t>
      </w:r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программа профессионального развития учителя включает в себя возможность исследовательской, поисковой деятельности.</w:t>
      </w:r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6BB0" w:rsidRPr="005F6BB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педагог обладает готовностью к педагогическому творчеству.</w:t>
      </w:r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>осуществляется взаимосвязь личностного и профессионального развития и саморазвития.</w:t>
      </w:r>
      <w:proofErr w:type="gramEnd"/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9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Информационно-компьютерные технологии</w:t>
      </w:r>
      <w:proofErr w:type="gramStart"/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5F6B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Каковы преимущества использования </w:t>
      </w:r>
      <w:r w:rsidRPr="00E9400C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современных информационно-компьютерных технологий в вопросах самообразования перед традиционными способами?</w:t>
      </w:r>
    </w:p>
    <w:p w:rsidR="00E9400C" w:rsidRPr="00E9400C" w:rsidRDefault="00E9400C" w:rsidP="00E9400C">
      <w:pPr>
        <w:numPr>
          <w:ilvl w:val="0"/>
          <w:numId w:val="1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Интернет – универсальный и самый дешевый источник педагогической, методической и научной информации;</w:t>
      </w:r>
    </w:p>
    <w:p w:rsidR="00E9400C" w:rsidRPr="00E9400C" w:rsidRDefault="00E9400C" w:rsidP="00E9400C">
      <w:pPr>
        <w:numPr>
          <w:ilvl w:val="0"/>
          <w:numId w:val="1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Средства коммуникации Интернет позволяют обмениваться опытом, учиться, советоваться с коллегами во всем мире. Обсуждение в форумах, конференциях сети Интернет значительно расширяет аудиторию заинтересованных лиц, работающих над 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аналогичными проблемами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400C" w:rsidRPr="00E9400C" w:rsidRDefault="00E9400C" w:rsidP="00E9400C">
      <w:pPr>
        <w:numPr>
          <w:ilvl w:val="0"/>
          <w:numId w:val="1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 позволяет более эффективно и наглядно вести учительскую документацию, отчетность и мониторинг при работе над темой;</w:t>
      </w:r>
    </w:p>
    <w:p w:rsidR="00E9400C" w:rsidRPr="00E9400C" w:rsidRDefault="00E9400C" w:rsidP="00E9400C">
      <w:pPr>
        <w:numPr>
          <w:ilvl w:val="0"/>
          <w:numId w:val="1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Компьютер является универсальным и емким хранилищем материалов, необходимых учителю в работе;</w:t>
      </w:r>
    </w:p>
    <w:p w:rsidR="00E9400C" w:rsidRPr="00E9400C" w:rsidRDefault="00E9400C" w:rsidP="00E9400C">
      <w:pPr>
        <w:numPr>
          <w:ilvl w:val="0"/>
          <w:numId w:val="12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Информационно-компьютерные технологии значительно расширяют перечень тем для работы учителя в процессе самообразования. Имидж современного учителя немыслим без знания им информационно компьютерных технологий. А когда учителем приобретаются необходимые знания и навыки, то компьютер становится незаменимым инструментом в работе, значительно облегчающим ее, повышающим эффективность и качество.</w: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 появлением в работе учителя компьютера и Интернета значительно повышаются возможности учительского самообразования. Появляются новые темы, интересные задачи и способы их реализации. Напомним, что цель и в этом случае остается прежней – повышение эффективности обучения. Какие новые способы самореализации открываются перед учителем при условии использования компьютера и Интернета?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комплекта электронных уроков, объединенных предметной тематикой или методикой преподавания.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пакета тестового материала в электронном виде.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пакета стандартного поурочного планирования по теме или группе тем.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Комплект дидактики по предмету (самостоятельные, практические и контрольные работы).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комплекта раздаточного материала по предмету (карточки, задания и вопросы по предмету).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Создание электронного учебника.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Создание терминологического словаря по предметной теме, главе.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комплекта тематических классных часов, родительских собраний или внеклассных предметных мероприятий (познавательные игры, конкурсы, представления).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пакета олимпиадного материала для подготовки учащегося.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Разработка проекта организации и занятий кружковой работы.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Пакет административной документации классного руководителя.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Пакет административной документации методического предметного объединения.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База данных методик обучения.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Пакет материалов по одной из педагогических технологий (интерактивное, дифференцированное, блочное, опережающее и др. обучение).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Проект личной </w:t>
      </w:r>
      <w:proofErr w:type="gramStart"/>
      <w:r w:rsidRPr="00E9400C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proofErr w:type="gramEnd"/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400C">
        <w:rPr>
          <w:rFonts w:ascii="Times New Roman" w:eastAsia="Times New Roman" w:hAnsi="Times New Roman" w:cs="Times New Roman"/>
          <w:sz w:val="24"/>
          <w:szCs w:val="24"/>
        </w:rPr>
        <w:t>веб-страницы</w:t>
      </w:r>
      <w:proofErr w:type="spellEnd"/>
      <w:r w:rsidRPr="00E94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Пакет сценариев уроков с применением информационных технологий.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Создание электронной библиотеки произведений художественной литературы, согласно общеобразовательной программе.</w:t>
      </w:r>
    </w:p>
    <w:p w:rsidR="00E9400C" w:rsidRPr="00E9400C" w:rsidRDefault="00E9400C" w:rsidP="00E9400C">
      <w:pPr>
        <w:numPr>
          <w:ilvl w:val="0"/>
          <w:numId w:val="13"/>
        </w:numPr>
        <w:spacing w:before="100" w:beforeAutospacing="1" w:after="100" w:afterAutospacing="1" w:line="194" w:lineRule="atLeast"/>
        <w:ind w:left="303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 xml:space="preserve">Ведение предметного кружка с использованием </w:t>
      </w:r>
      <w:proofErr w:type="spellStart"/>
      <w:r w:rsidRPr="00E9400C">
        <w:rPr>
          <w:rFonts w:ascii="Times New Roman" w:eastAsia="Times New Roman" w:hAnsi="Times New Roman" w:cs="Times New Roman"/>
          <w:sz w:val="24"/>
          <w:szCs w:val="24"/>
        </w:rPr>
        <w:t>медиа-ресурсов</w:t>
      </w:r>
      <w:proofErr w:type="spellEnd"/>
      <w:r w:rsidRPr="00E94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lastRenderedPageBreak/>
        <w:t>Конечно, самым эффективным способом показать результаты учительского творчества является размещение материалов в сети Интернет. Возможность разместить свои уникальные разработки, методики, статьи, дидактический материал в сети позволяет учителю аккумулировать свои работы в некой виртуальной учительской библиотеке, где его коллеги могут посмотреть работу педагога, воспользоваться ее результатами, дополнить, оставить отзыв и обсудить. В этом случае бесценный педагогический опыт становится независимым от времени и пространства.</w:t>
      </w:r>
    </w:p>
    <w:p w:rsidR="00E9400C" w:rsidRPr="00E9400C" w:rsidRDefault="00E9400C" w:rsidP="00E9400C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0C">
        <w:rPr>
          <w:rFonts w:ascii="Times New Roman" w:eastAsia="Times New Roman" w:hAnsi="Times New Roman" w:cs="Times New Roman"/>
          <w:sz w:val="24"/>
          <w:szCs w:val="24"/>
        </w:rPr>
        <w:t>Подводя итого вышесказанному, можно утверждать, что чем больше информации, методов и инструментов в своей работе использует учитель, тем больше эффект от его работы. Но какой бы современный компьютер и самый быстрый Интернет учителю не обеспечить,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приобретенными в процессе самообразования.</w:t>
      </w:r>
    </w:p>
    <w:p w:rsidR="00A85BC0" w:rsidRDefault="00BE5643" w:rsidP="00E9400C">
      <w:hyperlink r:id="rId5" w:tgtFrame="_blank" w:tooltip="Google Plus" w:history="1">
        <w:r w:rsidR="00E9400C" w:rsidRPr="00E9400C">
          <w:rPr>
            <w:rFonts w:ascii="Arial" w:eastAsia="Times New Roman" w:hAnsi="Arial" w:cs="Arial"/>
            <w:color w:val="008738"/>
            <w:sz w:val="13"/>
            <w:szCs w:val="13"/>
            <w:u w:val="single"/>
            <w:shd w:val="clear" w:color="auto" w:fill="FFFFFF"/>
          </w:rPr>
          <w:br/>
        </w:r>
      </w:hyperlink>
    </w:p>
    <w:sectPr w:rsidR="00A85BC0" w:rsidSect="00BE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C13"/>
    <w:multiLevelType w:val="multilevel"/>
    <w:tmpl w:val="08E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E735A"/>
    <w:multiLevelType w:val="multilevel"/>
    <w:tmpl w:val="2ED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051D4"/>
    <w:multiLevelType w:val="multilevel"/>
    <w:tmpl w:val="E1D6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008F7"/>
    <w:multiLevelType w:val="multilevel"/>
    <w:tmpl w:val="278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E4EF3"/>
    <w:multiLevelType w:val="multilevel"/>
    <w:tmpl w:val="0902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11BEB"/>
    <w:multiLevelType w:val="multilevel"/>
    <w:tmpl w:val="674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07371"/>
    <w:multiLevelType w:val="multilevel"/>
    <w:tmpl w:val="145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16757"/>
    <w:multiLevelType w:val="multilevel"/>
    <w:tmpl w:val="8AA2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E5C98"/>
    <w:multiLevelType w:val="multilevel"/>
    <w:tmpl w:val="DC3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30BA2"/>
    <w:multiLevelType w:val="multilevel"/>
    <w:tmpl w:val="DE0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4366B"/>
    <w:multiLevelType w:val="multilevel"/>
    <w:tmpl w:val="E25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34373"/>
    <w:multiLevelType w:val="multilevel"/>
    <w:tmpl w:val="C46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E6D6D"/>
    <w:multiLevelType w:val="multilevel"/>
    <w:tmpl w:val="550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9400C"/>
    <w:rsid w:val="00422908"/>
    <w:rsid w:val="0055488C"/>
    <w:rsid w:val="005F6BB0"/>
    <w:rsid w:val="007F2CCB"/>
    <w:rsid w:val="0084539C"/>
    <w:rsid w:val="00853BAE"/>
    <w:rsid w:val="00915F94"/>
    <w:rsid w:val="009C57F8"/>
    <w:rsid w:val="00A85BC0"/>
    <w:rsid w:val="00BE5643"/>
    <w:rsid w:val="00E9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43"/>
  </w:style>
  <w:style w:type="paragraph" w:styleId="1">
    <w:name w:val="heading 1"/>
    <w:basedOn w:val="a"/>
    <w:link w:val="10"/>
    <w:uiPriority w:val="9"/>
    <w:qFormat/>
    <w:rsid w:val="00E9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940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400C"/>
  </w:style>
  <w:style w:type="character" w:styleId="a4">
    <w:name w:val="Emphasis"/>
    <w:basedOn w:val="a0"/>
    <w:uiPriority w:val="20"/>
    <w:qFormat/>
    <w:rsid w:val="00E9400C"/>
    <w:rPr>
      <w:i/>
      <w:iCs/>
    </w:rPr>
  </w:style>
  <w:style w:type="paragraph" w:styleId="a5">
    <w:name w:val="Normal (Web)"/>
    <w:basedOn w:val="a"/>
    <w:uiPriority w:val="99"/>
    <w:semiHidden/>
    <w:unhideWhenUsed/>
    <w:rsid w:val="00E9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400C"/>
    <w:rPr>
      <w:b/>
      <w:bCs/>
    </w:rPr>
  </w:style>
  <w:style w:type="character" w:customStyle="1" w:styleId="b-share">
    <w:name w:val="b-share"/>
    <w:basedOn w:val="a0"/>
    <w:rsid w:val="00E9400C"/>
  </w:style>
  <w:style w:type="character" w:customStyle="1" w:styleId="b-share-form-button">
    <w:name w:val="b-share-form-button"/>
    <w:basedOn w:val="a0"/>
    <w:rsid w:val="00E94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are.yandex.ru/go.xml?service=gplus&amp;url=http%3A%2F%2Ffestival.1september.ru%2Farticles%2F609103%2F&amp;title=%D0%A1%D0%B0%D0%BC%D0%BE%D0%BE%D0%B1%D1%80%D0%B0%D0%B7%D0%BE%D0%B2%D0%B0%D0%BD%D0%B8%D0%B5%20%D1%83%D1%87%D0%B8%D1%82%D0%B5%D0%BB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МОГИЛЕВСКАЯ СОШ</cp:lastModifiedBy>
  <cp:revision>4</cp:revision>
  <dcterms:created xsi:type="dcterms:W3CDTF">2014-01-22T05:21:00Z</dcterms:created>
  <dcterms:modified xsi:type="dcterms:W3CDTF">2014-04-12T08:06:00Z</dcterms:modified>
</cp:coreProperties>
</file>