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31" w:rsidRPr="00AF26CC" w:rsidRDefault="000C7B31" w:rsidP="000C7B31">
      <w:pPr>
        <w:pStyle w:val="31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0" w:name="bookmark414"/>
      <w:r w:rsidRPr="00AF26CC">
        <w:rPr>
          <w:rFonts w:ascii="Times New Roman" w:hAnsi="Times New Roman" w:cs="Times New Roman"/>
          <w:sz w:val="24"/>
          <w:szCs w:val="24"/>
        </w:rPr>
        <w:t xml:space="preserve">Ожидаемый результат повышения квалификации </w:t>
      </w:r>
      <w:r w:rsidRPr="00AF26CC">
        <w:rPr>
          <w:rStyle w:val="316"/>
          <w:rFonts w:ascii="Times New Roman" w:hAnsi="Times New Roman" w:cs="Times New Roman"/>
          <w:sz w:val="24"/>
          <w:szCs w:val="24"/>
        </w:rPr>
        <w:t xml:space="preserve">— </w:t>
      </w:r>
      <w:r w:rsidRPr="00AF26CC">
        <w:rPr>
          <w:rFonts w:ascii="Times New Roman" w:hAnsi="Times New Roman" w:cs="Times New Roman"/>
          <w:sz w:val="24"/>
          <w:szCs w:val="24"/>
        </w:rPr>
        <w:t>профессиональная готовность работников образования к реализации ФГОС:</w:t>
      </w:r>
      <w:bookmarkEnd w:id="0"/>
    </w:p>
    <w:p w:rsidR="000C7B31" w:rsidRPr="00AF26CC" w:rsidRDefault="000C7B31" w:rsidP="000C7B31">
      <w:pPr>
        <w:pStyle w:val="a4"/>
        <w:shd w:val="clear" w:color="auto" w:fill="auto"/>
        <w:tabs>
          <w:tab w:val="left" w:pos="1079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26CC">
        <w:rPr>
          <w:rStyle w:val="a5"/>
          <w:rFonts w:ascii="Times New Roman" w:hAnsi="Times New Roman" w:cs="Times New Roman"/>
          <w:sz w:val="24"/>
          <w:szCs w:val="24"/>
        </w:rPr>
        <w:t>• обеспечение</w:t>
      </w:r>
      <w:r w:rsidRPr="00AF26CC">
        <w:rPr>
          <w:rFonts w:ascii="Times New Roman" w:hAnsi="Times New Roman" w:cs="Times New Roman"/>
          <w:sz w:val="24"/>
          <w:szCs w:val="24"/>
        </w:rPr>
        <w:t xml:space="preserve"> оптимального вхождения работников образования в систему ценностей современного образования;</w:t>
      </w:r>
    </w:p>
    <w:p w:rsidR="000C7B31" w:rsidRPr="00AF26CC" w:rsidRDefault="000C7B31" w:rsidP="000C7B31">
      <w:pPr>
        <w:pStyle w:val="a4"/>
        <w:shd w:val="clear" w:color="auto" w:fill="auto"/>
        <w:tabs>
          <w:tab w:val="left" w:pos="1076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26CC">
        <w:rPr>
          <w:rStyle w:val="a5"/>
          <w:rFonts w:ascii="Times New Roman" w:hAnsi="Times New Roman" w:cs="Times New Roman"/>
          <w:sz w:val="24"/>
          <w:szCs w:val="24"/>
        </w:rPr>
        <w:t>• принятие</w:t>
      </w:r>
      <w:r w:rsidRPr="00AF26CC">
        <w:rPr>
          <w:rFonts w:ascii="Times New Roman" w:hAnsi="Times New Roman" w:cs="Times New Roman"/>
          <w:sz w:val="24"/>
          <w:szCs w:val="24"/>
        </w:rPr>
        <w:t xml:space="preserve"> идеологии ФГОС общего образования;</w:t>
      </w:r>
    </w:p>
    <w:p w:rsidR="000C7B31" w:rsidRPr="00AF26CC" w:rsidRDefault="000C7B31" w:rsidP="000C7B31">
      <w:pPr>
        <w:pStyle w:val="a4"/>
        <w:shd w:val="clear" w:color="auto" w:fill="auto"/>
        <w:tabs>
          <w:tab w:val="left" w:pos="1079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26CC">
        <w:rPr>
          <w:rStyle w:val="a5"/>
          <w:rFonts w:ascii="Times New Roman" w:hAnsi="Times New Roman" w:cs="Times New Roman"/>
          <w:sz w:val="24"/>
          <w:szCs w:val="24"/>
        </w:rPr>
        <w:t>• освоение</w:t>
      </w:r>
      <w:r w:rsidRPr="00AF26CC">
        <w:rPr>
          <w:rFonts w:ascii="Times New Roman" w:hAnsi="Times New Roman" w:cs="Times New Roman"/>
          <w:sz w:val="24"/>
          <w:szCs w:val="24"/>
        </w:rPr>
        <w:t xml:space="preserve"> 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обучающихся;</w:t>
      </w:r>
    </w:p>
    <w:p w:rsidR="000C7B31" w:rsidRPr="00AF26CC" w:rsidRDefault="000C7B31" w:rsidP="000C7B31">
      <w:pPr>
        <w:pStyle w:val="a4"/>
        <w:shd w:val="clear" w:color="auto" w:fill="auto"/>
        <w:tabs>
          <w:tab w:val="left" w:pos="1084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26CC">
        <w:rPr>
          <w:rStyle w:val="a5"/>
          <w:rFonts w:ascii="Times New Roman" w:hAnsi="Times New Roman" w:cs="Times New Roman"/>
          <w:sz w:val="24"/>
          <w:szCs w:val="24"/>
        </w:rPr>
        <w:t>• овладение</w:t>
      </w:r>
      <w:r w:rsidRPr="00AF26CC">
        <w:rPr>
          <w:rFonts w:ascii="Times New Roman" w:hAnsi="Times New Roman" w:cs="Times New Roman"/>
          <w:sz w:val="24"/>
          <w:szCs w:val="24"/>
        </w:rPr>
        <w:t xml:space="preserve"> учебно-методическими и информационно- методическими ресурсами, необходимыми для успешного решения задач ФГОС.</w:t>
      </w:r>
    </w:p>
    <w:p w:rsidR="000C7B31" w:rsidRPr="00AF26CC" w:rsidRDefault="000C7B31" w:rsidP="000C7B31">
      <w:pPr>
        <w:pStyle w:val="a4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26CC">
        <w:rPr>
          <w:rFonts w:ascii="Times New Roman" w:hAnsi="Times New Roman" w:cs="Times New Roman"/>
          <w:sz w:val="24"/>
          <w:szCs w:val="24"/>
        </w:rPr>
        <w:t>Одним из условий готовности образовательного учреждения к введению ФГОС основного общего образования является создание системы методической работы, обеспечивающей сопровождение деятельности педагогов на всех этапах реализации требований ФГОС.</w:t>
      </w:r>
    </w:p>
    <w:p w:rsidR="000C7B31" w:rsidRPr="00AF26CC" w:rsidRDefault="000C7B31" w:rsidP="000C7B31">
      <w:pPr>
        <w:pStyle w:val="a4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6CC">
        <w:rPr>
          <w:rStyle w:val="4"/>
          <w:bCs w:val="0"/>
          <w:sz w:val="24"/>
          <w:szCs w:val="24"/>
        </w:rPr>
        <w:t>Организация методической работы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392"/>
        <w:gridCol w:w="1748"/>
        <w:gridCol w:w="3780"/>
      </w:tblGrid>
      <w:tr w:rsidR="000C7B31" w:rsidRPr="00AF26CC" w:rsidTr="008C72FD">
        <w:tc>
          <w:tcPr>
            <w:tcW w:w="1728" w:type="dxa"/>
          </w:tcPr>
          <w:p w:rsidR="000C7B31" w:rsidRPr="00AF26CC" w:rsidRDefault="000C7B31" w:rsidP="008C72FD">
            <w:pPr>
              <w:pStyle w:val="a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CC">
              <w:rPr>
                <w:rFonts w:ascii="Times New Roman" w:hAnsi="Times New Roman" w:cs="Times New Roman"/>
                <w:b/>
                <w:sz w:val="24"/>
                <w:szCs w:val="24"/>
              </w:rPr>
              <w:t>Меро-приятие</w:t>
            </w:r>
          </w:p>
        </w:tc>
        <w:tc>
          <w:tcPr>
            <w:tcW w:w="2392" w:type="dxa"/>
          </w:tcPr>
          <w:p w:rsidR="000C7B31" w:rsidRPr="00AF26CC" w:rsidRDefault="000C7B31" w:rsidP="008C72FD">
            <w:pPr>
              <w:pStyle w:val="a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CC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748" w:type="dxa"/>
          </w:tcPr>
          <w:p w:rsidR="000C7B31" w:rsidRPr="00AF26CC" w:rsidRDefault="000C7B31" w:rsidP="008C72FD">
            <w:pPr>
              <w:pStyle w:val="a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C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Ответст-венные</w:t>
            </w:r>
          </w:p>
        </w:tc>
        <w:tc>
          <w:tcPr>
            <w:tcW w:w="3780" w:type="dxa"/>
          </w:tcPr>
          <w:p w:rsidR="000C7B31" w:rsidRPr="00AF26CC" w:rsidRDefault="000C7B31" w:rsidP="008C72FD">
            <w:pPr>
              <w:pStyle w:val="a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CC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итогов, обсуждение результатов</w:t>
            </w:r>
          </w:p>
        </w:tc>
      </w:tr>
    </w:tbl>
    <w:p w:rsidR="000C7B31" w:rsidRPr="00AF26CC" w:rsidRDefault="000C7B31" w:rsidP="000C7B31">
      <w:pPr>
        <w:pStyle w:val="31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1" w:name="bookmark415"/>
      <w:r w:rsidRPr="00AF26CC">
        <w:rPr>
          <w:rFonts w:ascii="Times New Roman" w:hAnsi="Times New Roman" w:cs="Times New Roman"/>
          <w:sz w:val="24"/>
          <w:szCs w:val="24"/>
        </w:rPr>
        <w:t>Мероприятия:</w:t>
      </w:r>
      <w:bookmarkEnd w:id="1"/>
    </w:p>
    <w:p w:rsidR="000C7B31" w:rsidRPr="00AF26CC" w:rsidRDefault="000C7B31" w:rsidP="000C7B31">
      <w:pPr>
        <w:pStyle w:val="a4"/>
        <w:shd w:val="clear" w:color="auto" w:fill="auto"/>
        <w:tabs>
          <w:tab w:val="left" w:pos="1132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26CC">
        <w:rPr>
          <w:rFonts w:ascii="Times New Roman" w:hAnsi="Times New Roman" w:cs="Times New Roman"/>
          <w:sz w:val="24"/>
          <w:szCs w:val="24"/>
        </w:rPr>
        <w:t>1.</w:t>
      </w:r>
      <w:r w:rsidRPr="00AF26C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F26CC">
        <w:rPr>
          <w:rFonts w:ascii="Times New Roman" w:hAnsi="Times New Roman" w:cs="Times New Roman"/>
          <w:sz w:val="24"/>
          <w:szCs w:val="24"/>
        </w:rPr>
        <w:t>Семинары, посвящённые содержанию и ключевым особенностям</w:t>
      </w:r>
      <w:r w:rsidRPr="00AF26CC">
        <w:rPr>
          <w:rStyle w:val="131"/>
          <w:sz w:val="24"/>
          <w:szCs w:val="24"/>
        </w:rPr>
        <w:t xml:space="preserve"> фгоС.</w:t>
      </w:r>
    </w:p>
    <w:p w:rsidR="000C7B31" w:rsidRPr="00AF26CC" w:rsidRDefault="000C7B31" w:rsidP="000C7B31">
      <w:pPr>
        <w:pStyle w:val="a4"/>
        <w:shd w:val="clear" w:color="auto" w:fill="auto"/>
        <w:tabs>
          <w:tab w:val="left" w:pos="1137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26CC">
        <w:rPr>
          <w:rFonts w:ascii="Times New Roman" w:hAnsi="Times New Roman" w:cs="Times New Roman"/>
          <w:sz w:val="24"/>
          <w:szCs w:val="24"/>
        </w:rPr>
        <w:t>2. Тренинги для педагогов с целью выявления и соотнесения собственной профессиональной позиции с целями и задачами ФГОС.</w:t>
      </w:r>
    </w:p>
    <w:p w:rsidR="000C7B31" w:rsidRPr="00AF26CC" w:rsidRDefault="000C7B31" w:rsidP="000C7B31">
      <w:pPr>
        <w:pStyle w:val="a4"/>
        <w:shd w:val="clear" w:color="auto" w:fill="auto"/>
        <w:tabs>
          <w:tab w:val="left" w:pos="1146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26CC">
        <w:rPr>
          <w:rFonts w:ascii="Times New Roman" w:hAnsi="Times New Roman" w:cs="Times New Roman"/>
          <w:sz w:val="24"/>
          <w:szCs w:val="24"/>
        </w:rPr>
        <w:t>3. Заседания методических объединений учителей, воспитателей по проблемам введения ФГОС.</w:t>
      </w:r>
    </w:p>
    <w:p w:rsidR="000C7B31" w:rsidRPr="00AF26CC" w:rsidRDefault="000C7B31" w:rsidP="000C7B31">
      <w:pPr>
        <w:pStyle w:val="a4"/>
        <w:shd w:val="clear" w:color="auto" w:fill="auto"/>
        <w:tabs>
          <w:tab w:val="left" w:pos="1146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26CC">
        <w:rPr>
          <w:rFonts w:ascii="Times New Roman" w:hAnsi="Times New Roman" w:cs="Times New Roman"/>
          <w:sz w:val="24"/>
          <w:szCs w:val="24"/>
        </w:rPr>
        <w:t>4. Конференции участников образовательного процесса и социальных партнёров ОУ по итогам разработки основной образовательной программы, её отдельных разделов, проблемам апробации и введения ФГОС.</w:t>
      </w:r>
    </w:p>
    <w:p w:rsidR="000C7B31" w:rsidRPr="00AF26CC" w:rsidRDefault="000C7B31" w:rsidP="000C7B31">
      <w:pPr>
        <w:pStyle w:val="a4"/>
        <w:shd w:val="clear" w:color="auto" w:fill="auto"/>
        <w:tabs>
          <w:tab w:val="left" w:pos="1142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26CC">
        <w:rPr>
          <w:rFonts w:ascii="Times New Roman" w:hAnsi="Times New Roman" w:cs="Times New Roman"/>
          <w:sz w:val="24"/>
          <w:szCs w:val="24"/>
        </w:rPr>
        <w:t>5. Участие педагогов в разработке разделов и компонентов основной образовательной программы образовательного учреждения.</w:t>
      </w:r>
    </w:p>
    <w:p w:rsidR="000C7B31" w:rsidRPr="00AF26CC" w:rsidRDefault="000C7B31" w:rsidP="000C7B31">
      <w:pPr>
        <w:pStyle w:val="a4"/>
        <w:shd w:val="clear" w:color="auto" w:fill="auto"/>
        <w:tabs>
          <w:tab w:val="left" w:pos="1132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26CC">
        <w:rPr>
          <w:rFonts w:ascii="Times New Roman" w:hAnsi="Times New Roman" w:cs="Times New Roman"/>
          <w:sz w:val="24"/>
          <w:szCs w:val="24"/>
        </w:rPr>
        <w:t>6. Участие педагогов в разработке и апробации оценки эффективности работы в условиях внедрения ФГОС и Новой системы оплаты труда.</w:t>
      </w:r>
    </w:p>
    <w:p w:rsidR="000C7B31" w:rsidRPr="00AF26CC" w:rsidRDefault="000C7B31" w:rsidP="000C7B31">
      <w:pPr>
        <w:pStyle w:val="a4"/>
        <w:shd w:val="clear" w:color="auto" w:fill="auto"/>
        <w:tabs>
          <w:tab w:val="left" w:pos="1127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26CC">
        <w:rPr>
          <w:rFonts w:ascii="Times New Roman" w:hAnsi="Times New Roman" w:cs="Times New Roman"/>
          <w:sz w:val="24"/>
          <w:szCs w:val="24"/>
        </w:rPr>
        <w:t>7. Участие педагогов в проведении мастер-классов, круглых столов, стажёрских площадок, «открытых» уроков, внеурочных занятий и мероприятий по отдельным направлениям введения и реализации ФГОС.</w:t>
      </w:r>
    </w:p>
    <w:p w:rsidR="000C7B31" w:rsidRPr="00AF26CC" w:rsidRDefault="000C7B31" w:rsidP="000C7B31">
      <w:pPr>
        <w:pStyle w:val="171"/>
        <w:shd w:val="clear" w:color="auto" w:fill="auto"/>
        <w:spacing w:after="0" w:line="360" w:lineRule="auto"/>
        <w:ind w:firstLine="454"/>
        <w:rPr>
          <w:rFonts w:ascii="Times New Roman" w:hAnsi="Times New Roman" w:cs="Times New Roman"/>
          <w:b w:val="0"/>
          <w:sz w:val="24"/>
          <w:szCs w:val="24"/>
        </w:rPr>
      </w:pPr>
      <w:r w:rsidRPr="00AF26CC">
        <w:rPr>
          <w:rFonts w:ascii="Times New Roman" w:hAnsi="Times New Roman" w:cs="Times New Roman"/>
          <w:sz w:val="24"/>
          <w:szCs w:val="24"/>
        </w:rPr>
        <w:t>Подведение итогов и обсуждение результатов мероприятий</w:t>
      </w:r>
      <w:r w:rsidRPr="00AF26CC">
        <w:rPr>
          <w:rStyle w:val="170"/>
          <w:rFonts w:ascii="Times New Roman" w:hAnsi="Times New Roman" w:cs="Times New Roman"/>
          <w:sz w:val="24"/>
          <w:szCs w:val="24"/>
        </w:rPr>
        <w:t xml:space="preserve"> могут осуществляться в разных формах: совещания </w:t>
      </w:r>
      <w:r w:rsidRPr="00AF26CC">
        <w:rPr>
          <w:rFonts w:ascii="Times New Roman" w:hAnsi="Times New Roman" w:cs="Times New Roman"/>
          <w:b w:val="0"/>
          <w:sz w:val="24"/>
          <w:szCs w:val="24"/>
        </w:rPr>
        <w:t xml:space="preserve">при директоре, заседания педагогического и методического </w:t>
      </w:r>
      <w:r w:rsidRPr="00AF26CC">
        <w:rPr>
          <w:rFonts w:ascii="Times New Roman" w:hAnsi="Times New Roman" w:cs="Times New Roman"/>
          <w:b w:val="0"/>
          <w:sz w:val="24"/>
          <w:szCs w:val="24"/>
        </w:rPr>
        <w:lastRenderedPageBreak/>
        <w:t>советов, решения педагогического совета, презентации, приказы, инструкции, рекомендации, резолюции и т. д.</w:t>
      </w:r>
    </w:p>
    <w:p w:rsidR="000C7B31" w:rsidRPr="00AF26CC" w:rsidRDefault="000C7B31" w:rsidP="000C7B31">
      <w:pPr>
        <w:pStyle w:val="221"/>
        <w:keepNext/>
        <w:keepLines/>
        <w:shd w:val="clear" w:color="auto" w:fill="auto"/>
        <w:spacing w:before="0" w:after="0" w:line="360" w:lineRule="auto"/>
        <w:ind w:firstLine="454"/>
        <w:jc w:val="left"/>
        <w:rPr>
          <w:rFonts w:ascii="Times New Roman" w:hAnsi="Times New Roman" w:cs="Times New Roman"/>
          <w:sz w:val="24"/>
          <w:szCs w:val="24"/>
        </w:rPr>
      </w:pPr>
      <w:bookmarkStart w:id="2" w:name="bookmark416"/>
      <w:r w:rsidRPr="00AF26CC">
        <w:rPr>
          <w:rStyle w:val="228"/>
          <w:rFonts w:ascii="Times New Roman" w:hAnsi="Times New Roman" w:cs="Times New Roman"/>
          <w:sz w:val="24"/>
          <w:szCs w:val="24"/>
        </w:rPr>
        <w:t>3.2.2. Психолого-педагогические условия</w:t>
      </w:r>
      <w:r w:rsidRPr="00AF26CC">
        <w:rPr>
          <w:rStyle w:val="222"/>
          <w:b/>
          <w:bCs/>
          <w:sz w:val="24"/>
          <w:szCs w:val="24"/>
        </w:rPr>
        <w:t xml:space="preserve"> </w:t>
      </w:r>
      <w:r w:rsidRPr="00AF26CC">
        <w:rPr>
          <w:rStyle w:val="228"/>
          <w:rFonts w:ascii="Times New Roman" w:hAnsi="Times New Roman" w:cs="Times New Roman"/>
          <w:sz w:val="24"/>
          <w:szCs w:val="24"/>
        </w:rPr>
        <w:t>реализации основной образовательной</w:t>
      </w:r>
      <w:r w:rsidRPr="00AF26CC">
        <w:rPr>
          <w:rStyle w:val="222"/>
          <w:b/>
          <w:bCs/>
          <w:sz w:val="24"/>
          <w:szCs w:val="24"/>
        </w:rPr>
        <w:t xml:space="preserve"> </w:t>
      </w:r>
      <w:r w:rsidRPr="00AF26CC">
        <w:rPr>
          <w:rStyle w:val="228"/>
          <w:rFonts w:ascii="Times New Roman" w:hAnsi="Times New Roman" w:cs="Times New Roman"/>
          <w:sz w:val="24"/>
          <w:szCs w:val="24"/>
        </w:rPr>
        <w:t>программы основного общего образования</w:t>
      </w:r>
      <w:bookmarkEnd w:id="2"/>
    </w:p>
    <w:p w:rsidR="000C7B31" w:rsidRPr="00AF26CC" w:rsidRDefault="000C7B31" w:rsidP="000C7B31">
      <w:pPr>
        <w:pStyle w:val="a4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26CC">
        <w:rPr>
          <w:rFonts w:ascii="Times New Roman" w:hAnsi="Times New Roman" w:cs="Times New Roman"/>
          <w:sz w:val="24"/>
          <w:szCs w:val="24"/>
        </w:rPr>
        <w:t>Требованиями Стандарта к психолого-педагогическим условиям реализации основной образовательной программы основного общего образования являются (п. 25 Стандарта):</w:t>
      </w:r>
    </w:p>
    <w:p w:rsidR="000C7B31" w:rsidRPr="00AF26CC" w:rsidRDefault="000C7B31" w:rsidP="000C7B31">
      <w:pPr>
        <w:pStyle w:val="a4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26CC">
        <w:rPr>
          <w:rFonts w:ascii="Times New Roman" w:hAnsi="Times New Roman" w:cs="Times New Roman"/>
          <w:sz w:val="24"/>
          <w:szCs w:val="24"/>
        </w:rPr>
        <w:t>• 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обучающихся, в том числе особенностей перехода из младшего школьного возраста в подростковый;</w:t>
      </w:r>
    </w:p>
    <w:p w:rsidR="000C7B31" w:rsidRPr="00AF26CC" w:rsidRDefault="000C7B31" w:rsidP="000C7B31">
      <w:pPr>
        <w:pStyle w:val="a4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26CC">
        <w:rPr>
          <w:rFonts w:ascii="Times New Roman" w:hAnsi="Times New Roman" w:cs="Times New Roman"/>
          <w:sz w:val="24"/>
          <w:szCs w:val="24"/>
        </w:rPr>
        <w:t>• формирование и развитие психолого-педагогической компетентности участников образовательного процесса;</w:t>
      </w:r>
    </w:p>
    <w:p w:rsidR="000C7B31" w:rsidRPr="00AF26CC" w:rsidRDefault="000C7B31" w:rsidP="000C7B31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26CC">
        <w:rPr>
          <w:rFonts w:ascii="Times New Roman" w:hAnsi="Times New Roman" w:cs="Times New Roman"/>
          <w:sz w:val="24"/>
          <w:szCs w:val="24"/>
        </w:rPr>
        <w:t>• обеспечение вариативности направлений и форм, а также диверсификации уровней психолого-педагогического сопровождения участников образовательного процесса.</w:t>
      </w:r>
    </w:p>
    <w:p w:rsidR="000C7B31" w:rsidRPr="00AF26CC" w:rsidRDefault="000C7B31" w:rsidP="000C7B31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0C7B31" w:rsidRPr="00AF26CC" w:rsidRDefault="000C7B31" w:rsidP="000C7B31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0C7B31" w:rsidRPr="00AF26CC" w:rsidRDefault="000C7B31" w:rsidP="000C7B31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  <w:sectPr w:rsidR="000C7B31" w:rsidRPr="00AF26CC" w:rsidSect="00201197">
          <w:footnotePr>
            <w:numRestart w:val="eachPage"/>
          </w:footnotePr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0C7B31" w:rsidRPr="00AF26CC" w:rsidRDefault="000C7B31" w:rsidP="000C7B31">
      <w:pPr>
        <w:pStyle w:val="10"/>
        <w:shd w:val="clear" w:color="auto" w:fill="auto"/>
        <w:spacing w:line="360" w:lineRule="auto"/>
        <w:jc w:val="center"/>
        <w:rPr>
          <w:rStyle w:val="2"/>
          <w:b/>
          <w:bCs/>
          <w:sz w:val="24"/>
          <w:szCs w:val="24"/>
        </w:rPr>
      </w:pPr>
      <w:r w:rsidRPr="00AF26CC">
        <w:rPr>
          <w:rStyle w:val="2"/>
          <w:b/>
          <w:bCs/>
          <w:sz w:val="24"/>
          <w:szCs w:val="24"/>
        </w:rPr>
        <w:lastRenderedPageBreak/>
        <w:t>Модель аналитической таблицы для оценки базовых компетентностей педагогов</w:t>
      </w:r>
      <w:r w:rsidRPr="00AF26CC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40"/>
        <w:gridCol w:w="5040"/>
        <w:gridCol w:w="5040"/>
      </w:tblGrid>
      <w:tr w:rsidR="000C7B31" w:rsidRPr="00AF26CC" w:rsidTr="008C72FD">
        <w:tc>
          <w:tcPr>
            <w:tcW w:w="648" w:type="dxa"/>
          </w:tcPr>
          <w:p w:rsidR="000C7B31" w:rsidRPr="00AF26CC" w:rsidRDefault="000C7B31" w:rsidP="008C72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C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C7B31" w:rsidRPr="00AF26CC" w:rsidRDefault="000C7B31" w:rsidP="008C72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C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40" w:type="dxa"/>
          </w:tcPr>
          <w:p w:rsidR="000C7B31" w:rsidRPr="00AF26CC" w:rsidRDefault="000C7B31" w:rsidP="008C72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927"/>
                <w:bCs w:val="0"/>
                <w:sz w:val="24"/>
                <w:szCs w:val="24"/>
              </w:rPr>
              <w:t>Базовые компетентности педагога</w:t>
            </w:r>
          </w:p>
        </w:tc>
        <w:tc>
          <w:tcPr>
            <w:tcW w:w="5040" w:type="dxa"/>
          </w:tcPr>
          <w:p w:rsidR="000C7B31" w:rsidRPr="00AF26CC" w:rsidRDefault="000C7B31" w:rsidP="008C72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927"/>
                <w:bCs w:val="0"/>
                <w:sz w:val="24"/>
                <w:szCs w:val="24"/>
              </w:rPr>
              <w:t>Характеристики компетентностей</w:t>
            </w:r>
          </w:p>
        </w:tc>
        <w:tc>
          <w:tcPr>
            <w:tcW w:w="5040" w:type="dxa"/>
          </w:tcPr>
          <w:p w:rsidR="000C7B31" w:rsidRPr="00AF26CC" w:rsidRDefault="000C7B31" w:rsidP="008C72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927"/>
                <w:bCs w:val="0"/>
                <w:sz w:val="24"/>
                <w:szCs w:val="24"/>
              </w:rPr>
              <w:t>Показатели оценки компетентности</w:t>
            </w:r>
          </w:p>
        </w:tc>
      </w:tr>
      <w:tr w:rsidR="000C7B31" w:rsidRPr="00AF26CC" w:rsidTr="008C72FD">
        <w:tc>
          <w:tcPr>
            <w:tcW w:w="648" w:type="dxa"/>
          </w:tcPr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40" w:type="dxa"/>
          </w:tcPr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7"/>
                <w:sz w:val="24"/>
                <w:szCs w:val="24"/>
              </w:rPr>
              <w:t>Вера в силы и возможности обучающихся</w:t>
            </w:r>
          </w:p>
        </w:tc>
        <w:tc>
          <w:tcPr>
            <w:tcW w:w="5040" w:type="dxa"/>
          </w:tcPr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7"/>
                <w:sz w:val="24"/>
                <w:szCs w:val="24"/>
              </w:rPr>
              <w:t xml:space="preserve">Данная компетентность является выражением гуманистической позиции педагога. Она отражает основную задачу педагога — раскрывать потенциальные возможности обучающихся. Данная компетентность определяет позицию педагога в отношении успехов обучающихся. Вера в силы и возможности обучающихся снимает обвинительную позицию в отношении обучающегося, свидетельствует о готовности поддерживать ученика, искать пути и методы, отслеживающие успешность его деятельности. Вера в силы и возможности ученика есть отражение любви к обучающемуся. Можно сказать, что любить ребёнка — значит верить в его возможности, создавать условия для разворачивания этих сил в образовательной </w:t>
            </w:r>
            <w:r w:rsidRPr="00AF26CC">
              <w:rPr>
                <w:rStyle w:val="1237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5040" w:type="dxa"/>
          </w:tcPr>
          <w:p w:rsidR="000C7B31" w:rsidRPr="00AF26CC" w:rsidRDefault="000C7B31" w:rsidP="008C72FD">
            <w:pPr>
              <w:pStyle w:val="121"/>
              <w:shd w:val="clear" w:color="auto" w:fill="auto"/>
              <w:tabs>
                <w:tab w:val="left" w:pos="398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7"/>
                <w:sz w:val="24"/>
                <w:szCs w:val="24"/>
              </w:rPr>
              <w:lastRenderedPageBreak/>
              <w:t>— Умение создавать ситуацию успеха для обучающихся;</w:t>
            </w:r>
          </w:p>
          <w:p w:rsidR="000C7B31" w:rsidRPr="00AF26CC" w:rsidRDefault="000C7B31" w:rsidP="008C72FD">
            <w:pPr>
              <w:pStyle w:val="121"/>
              <w:shd w:val="clear" w:color="auto" w:fill="auto"/>
              <w:tabs>
                <w:tab w:val="left" w:pos="389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7"/>
                <w:sz w:val="24"/>
                <w:szCs w:val="24"/>
              </w:rPr>
              <w:t>— умение осуществлять грамотное педагогическое оценивание, мобилизующее академическую активность;</w:t>
            </w:r>
          </w:p>
          <w:p w:rsidR="000C7B31" w:rsidRPr="00AF26CC" w:rsidRDefault="000C7B31" w:rsidP="008C72FD">
            <w:pPr>
              <w:pStyle w:val="121"/>
              <w:shd w:val="clear" w:color="auto" w:fill="auto"/>
              <w:tabs>
                <w:tab w:val="left" w:pos="389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7"/>
                <w:sz w:val="24"/>
                <w:szCs w:val="24"/>
              </w:rPr>
              <w:t>— умение находить положительные стороны у каждого обучающегося, строить образовательный процесс с опорой на эти стороны, поддерживать позитивные силы развития;</w:t>
            </w:r>
          </w:p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7"/>
                <w:sz w:val="24"/>
                <w:szCs w:val="24"/>
              </w:rPr>
              <w:t>— умение разрабатывать индивидуально-ориентированные образовательные проекты</w:t>
            </w:r>
          </w:p>
        </w:tc>
      </w:tr>
      <w:tr w:rsidR="000C7B31" w:rsidRPr="00AF26CC" w:rsidTr="008C72FD">
        <w:tc>
          <w:tcPr>
            <w:tcW w:w="648" w:type="dxa"/>
          </w:tcPr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140" w:type="dxa"/>
          </w:tcPr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6"/>
                <w:sz w:val="24"/>
                <w:szCs w:val="24"/>
              </w:rPr>
              <w:t>Интерес к внутреннему миру обучающихся</w:t>
            </w:r>
          </w:p>
        </w:tc>
        <w:tc>
          <w:tcPr>
            <w:tcW w:w="5040" w:type="dxa"/>
          </w:tcPr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6"/>
                <w:sz w:val="24"/>
                <w:szCs w:val="24"/>
              </w:rPr>
              <w:t>Интерес к внутреннему миру обучающихся предполагает не просто знание их индивидуальных и возрастных особенностей, но и выстраивание всей педагогической деятельности с опорой на индивидуальные особенности обучающихся. Данная компетентность определяет все аспекты педагогической деятельности</w:t>
            </w:r>
          </w:p>
        </w:tc>
        <w:tc>
          <w:tcPr>
            <w:tcW w:w="5040" w:type="dxa"/>
          </w:tcPr>
          <w:p w:rsidR="000C7B31" w:rsidRPr="00AF26CC" w:rsidRDefault="000C7B31" w:rsidP="008C72FD">
            <w:pPr>
              <w:pStyle w:val="121"/>
              <w:shd w:val="clear" w:color="auto" w:fill="auto"/>
              <w:tabs>
                <w:tab w:val="left" w:pos="394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7"/>
                <w:sz w:val="24"/>
                <w:szCs w:val="24"/>
              </w:rPr>
              <w:t>— </w:t>
            </w:r>
            <w:r w:rsidRPr="00AF26CC">
              <w:rPr>
                <w:rStyle w:val="1236"/>
                <w:sz w:val="24"/>
                <w:szCs w:val="24"/>
              </w:rPr>
              <w:t>Умение составить устную и письменную характеристику обучающегося, отражающую разные аспекты его внутреннего мира;</w:t>
            </w:r>
          </w:p>
          <w:p w:rsidR="000C7B31" w:rsidRPr="00AF26CC" w:rsidRDefault="000C7B31" w:rsidP="008C72FD">
            <w:pPr>
              <w:pStyle w:val="121"/>
              <w:shd w:val="clear" w:color="auto" w:fill="auto"/>
              <w:tabs>
                <w:tab w:val="left" w:pos="394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7"/>
                <w:sz w:val="24"/>
                <w:szCs w:val="24"/>
              </w:rPr>
              <w:t>— </w:t>
            </w:r>
            <w:r w:rsidRPr="00AF26CC">
              <w:rPr>
                <w:rStyle w:val="1236"/>
                <w:sz w:val="24"/>
                <w:szCs w:val="24"/>
              </w:rPr>
              <w:t>умение выяснить индивидуальные предпочтения (индивидуальные образовательные потребности), возможности ученика, трудности, с которыми он сталкивается;</w:t>
            </w:r>
          </w:p>
          <w:p w:rsidR="000C7B31" w:rsidRPr="00AF26CC" w:rsidRDefault="000C7B31" w:rsidP="008C72FD">
            <w:pPr>
              <w:pStyle w:val="121"/>
              <w:shd w:val="clear" w:color="auto" w:fill="auto"/>
              <w:tabs>
                <w:tab w:val="left" w:pos="389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7"/>
                <w:sz w:val="24"/>
                <w:szCs w:val="24"/>
              </w:rPr>
              <w:t>— </w:t>
            </w:r>
            <w:r w:rsidRPr="00AF26CC">
              <w:rPr>
                <w:rStyle w:val="1236"/>
                <w:sz w:val="24"/>
                <w:szCs w:val="24"/>
              </w:rPr>
              <w:t>умение построить индивидуализированную образовательную программу;</w:t>
            </w:r>
          </w:p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6"/>
                <w:sz w:val="24"/>
                <w:szCs w:val="24"/>
              </w:rPr>
              <w:t>умение показать личностный смысл обучения с учётом индивидуальных характеристик внутреннего мира</w:t>
            </w:r>
          </w:p>
        </w:tc>
      </w:tr>
      <w:tr w:rsidR="000C7B31" w:rsidRPr="00AF26CC" w:rsidTr="008C72FD">
        <w:tc>
          <w:tcPr>
            <w:tcW w:w="648" w:type="dxa"/>
          </w:tcPr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40" w:type="dxa"/>
          </w:tcPr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6"/>
                <w:sz w:val="24"/>
                <w:szCs w:val="24"/>
              </w:rPr>
              <w:t>Открытость к принятию других позиций, точек зрения (неидеологизированное мышление педагога)</w:t>
            </w:r>
          </w:p>
        </w:tc>
        <w:tc>
          <w:tcPr>
            <w:tcW w:w="5040" w:type="dxa"/>
          </w:tcPr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6"/>
                <w:sz w:val="24"/>
                <w:szCs w:val="24"/>
              </w:rPr>
              <w:t xml:space="preserve">Открытость к принятию других позиций и точек зрения предполагает, что педагог не считает единственно правильной свою точку зрения. Он интересуется мнением других и готов их поддерживать в случаях достаточной аргументации. Педагог готов гибко реагировать на высказывания обучающегося, </w:t>
            </w:r>
            <w:r w:rsidRPr="00AF26CC">
              <w:rPr>
                <w:rStyle w:val="1236"/>
                <w:sz w:val="24"/>
                <w:szCs w:val="24"/>
              </w:rPr>
              <w:lastRenderedPageBreak/>
              <w:t>включая изменение собственной позиции</w:t>
            </w:r>
          </w:p>
        </w:tc>
        <w:tc>
          <w:tcPr>
            <w:tcW w:w="5040" w:type="dxa"/>
          </w:tcPr>
          <w:p w:rsidR="000C7B31" w:rsidRPr="00AF26CC" w:rsidRDefault="000C7B31" w:rsidP="008C72FD">
            <w:pPr>
              <w:pStyle w:val="121"/>
              <w:shd w:val="clear" w:color="auto" w:fill="auto"/>
              <w:tabs>
                <w:tab w:val="left" w:pos="389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7"/>
                <w:sz w:val="24"/>
                <w:szCs w:val="24"/>
              </w:rPr>
              <w:lastRenderedPageBreak/>
              <w:t>— </w:t>
            </w:r>
            <w:r w:rsidRPr="00AF26CC">
              <w:rPr>
                <w:rStyle w:val="1236"/>
                <w:sz w:val="24"/>
                <w:szCs w:val="24"/>
              </w:rPr>
              <w:t>Убеждённость, что истина может быть не одна;</w:t>
            </w:r>
          </w:p>
          <w:p w:rsidR="000C7B31" w:rsidRPr="00AF26CC" w:rsidRDefault="000C7B31" w:rsidP="008C72FD">
            <w:pPr>
              <w:pStyle w:val="121"/>
              <w:shd w:val="clear" w:color="auto" w:fill="auto"/>
              <w:tabs>
                <w:tab w:val="left" w:pos="394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6"/>
                <w:sz w:val="24"/>
                <w:szCs w:val="24"/>
              </w:rPr>
              <w:t>интерес к мнениям и позициям других;</w:t>
            </w:r>
          </w:p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7"/>
                <w:sz w:val="24"/>
                <w:szCs w:val="24"/>
              </w:rPr>
              <w:t>— </w:t>
            </w:r>
            <w:r w:rsidRPr="00AF26CC">
              <w:rPr>
                <w:rStyle w:val="1236"/>
                <w:sz w:val="24"/>
                <w:szCs w:val="24"/>
              </w:rPr>
              <w:t>учёт других точек зрения в процессе оценивания обучающихся</w:t>
            </w:r>
          </w:p>
        </w:tc>
      </w:tr>
      <w:tr w:rsidR="000C7B31" w:rsidRPr="00AF26CC" w:rsidTr="008C72FD">
        <w:tc>
          <w:tcPr>
            <w:tcW w:w="648" w:type="dxa"/>
          </w:tcPr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140" w:type="dxa"/>
          </w:tcPr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6"/>
                <w:sz w:val="24"/>
                <w:szCs w:val="24"/>
              </w:rPr>
              <w:t>Общая культура</w:t>
            </w:r>
          </w:p>
        </w:tc>
        <w:tc>
          <w:tcPr>
            <w:tcW w:w="5040" w:type="dxa"/>
          </w:tcPr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6"/>
                <w:sz w:val="24"/>
                <w:szCs w:val="24"/>
              </w:rPr>
              <w:t xml:space="preserve">Определяет характер и стиль педагогической деятельности. Заключается в знаниях педагога об основных формах материальной и духовной жизни человека. Во многом определяет успешность педагогического </w:t>
            </w:r>
            <w:r w:rsidRPr="00AF26CC">
              <w:rPr>
                <w:rStyle w:val="1235"/>
                <w:sz w:val="24"/>
                <w:szCs w:val="24"/>
              </w:rPr>
              <w:t>общения, позицию педагога в глазах обучающихся</w:t>
            </w:r>
          </w:p>
        </w:tc>
        <w:tc>
          <w:tcPr>
            <w:tcW w:w="5040" w:type="dxa"/>
          </w:tcPr>
          <w:p w:rsidR="000C7B31" w:rsidRPr="00AF26CC" w:rsidRDefault="000C7B31" w:rsidP="008C72FD">
            <w:pPr>
              <w:pStyle w:val="121"/>
              <w:shd w:val="clear" w:color="auto" w:fill="auto"/>
              <w:tabs>
                <w:tab w:val="left" w:pos="398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7"/>
                <w:sz w:val="24"/>
                <w:szCs w:val="24"/>
              </w:rPr>
              <w:t>— </w:t>
            </w:r>
            <w:r w:rsidRPr="00AF26CC">
              <w:rPr>
                <w:rStyle w:val="1236"/>
                <w:sz w:val="24"/>
                <w:szCs w:val="24"/>
              </w:rPr>
              <w:t>Ориентация в основных сферах материальной и духовной жизни;</w:t>
            </w:r>
          </w:p>
          <w:p w:rsidR="000C7B31" w:rsidRPr="00AF26CC" w:rsidRDefault="000C7B31" w:rsidP="008C72FD">
            <w:pPr>
              <w:pStyle w:val="121"/>
              <w:shd w:val="clear" w:color="auto" w:fill="auto"/>
              <w:tabs>
                <w:tab w:val="left" w:pos="389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6"/>
                <w:sz w:val="24"/>
                <w:szCs w:val="24"/>
              </w:rPr>
              <w:t>знание материальных и духовных интересов молодёжи;</w:t>
            </w:r>
          </w:p>
          <w:p w:rsidR="000C7B31" w:rsidRPr="00AF26CC" w:rsidRDefault="000C7B31" w:rsidP="008C72FD">
            <w:pPr>
              <w:spacing w:line="360" w:lineRule="auto"/>
              <w:rPr>
                <w:rStyle w:val="1236"/>
                <w:sz w:val="24"/>
                <w:szCs w:val="24"/>
              </w:rPr>
            </w:pPr>
            <w:r w:rsidRPr="00AF26CC">
              <w:rPr>
                <w:rStyle w:val="1237"/>
                <w:sz w:val="24"/>
                <w:szCs w:val="24"/>
              </w:rPr>
              <w:t>— </w:t>
            </w:r>
            <w:r w:rsidRPr="00AF26CC">
              <w:rPr>
                <w:rStyle w:val="1236"/>
                <w:sz w:val="24"/>
                <w:szCs w:val="24"/>
              </w:rPr>
              <w:t>возможность продемонстрировать свои достижения;</w:t>
            </w:r>
          </w:p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t>— руководство кружками и секциями</w:t>
            </w:r>
          </w:p>
        </w:tc>
      </w:tr>
      <w:tr w:rsidR="000C7B31" w:rsidRPr="00AF26CC" w:rsidTr="008C72FD">
        <w:tc>
          <w:tcPr>
            <w:tcW w:w="648" w:type="dxa"/>
          </w:tcPr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40" w:type="dxa"/>
          </w:tcPr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t>Эмоциональная устойчивость</w:t>
            </w:r>
          </w:p>
        </w:tc>
        <w:tc>
          <w:tcPr>
            <w:tcW w:w="5040" w:type="dxa"/>
          </w:tcPr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t>Определяет характер отношений в учебном процессе, особенно в ситуациях конфликта. Способствует сохранению объективности оценки обучающихся. Определяет эффективность владения классом</w:t>
            </w:r>
          </w:p>
        </w:tc>
        <w:tc>
          <w:tcPr>
            <w:tcW w:w="5040" w:type="dxa"/>
          </w:tcPr>
          <w:p w:rsidR="000C7B31" w:rsidRPr="00AF26CC" w:rsidRDefault="000C7B31" w:rsidP="008C72FD">
            <w:pPr>
              <w:pStyle w:val="121"/>
              <w:shd w:val="clear" w:color="auto" w:fill="auto"/>
              <w:tabs>
                <w:tab w:val="left" w:pos="398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t>— В трудных ситуациях педагог сохраняет спокойствие;</w:t>
            </w:r>
          </w:p>
          <w:p w:rsidR="000C7B31" w:rsidRPr="00AF26CC" w:rsidRDefault="000C7B31" w:rsidP="008C72FD">
            <w:pPr>
              <w:pStyle w:val="121"/>
              <w:shd w:val="clear" w:color="auto" w:fill="auto"/>
              <w:tabs>
                <w:tab w:val="left" w:pos="394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t>эмоциональный конфликт не влияет на объективность оценки;</w:t>
            </w:r>
          </w:p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t>— не стремится избежать эмоционально-напряжённых ситуаций</w:t>
            </w:r>
          </w:p>
        </w:tc>
      </w:tr>
      <w:tr w:rsidR="000C7B31" w:rsidRPr="00AF26CC" w:rsidTr="008C72FD">
        <w:tc>
          <w:tcPr>
            <w:tcW w:w="648" w:type="dxa"/>
          </w:tcPr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40" w:type="dxa"/>
          </w:tcPr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t>Позитивная направленность на педагогическую деятельность. Уверенность в себе</w:t>
            </w:r>
          </w:p>
        </w:tc>
        <w:tc>
          <w:tcPr>
            <w:tcW w:w="5040" w:type="dxa"/>
          </w:tcPr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t>В основе данной компетентности лежит вера в собственные силы, собственную эффективность. Способствует позитивным отношениям с коллегами и обучающимися. Определяет позитивную направленность на педагогическую деятельность</w:t>
            </w:r>
          </w:p>
        </w:tc>
        <w:tc>
          <w:tcPr>
            <w:tcW w:w="5040" w:type="dxa"/>
          </w:tcPr>
          <w:p w:rsidR="000C7B31" w:rsidRPr="00AF26CC" w:rsidRDefault="000C7B31" w:rsidP="008C72FD">
            <w:pPr>
              <w:pStyle w:val="121"/>
              <w:shd w:val="clear" w:color="auto" w:fill="auto"/>
              <w:tabs>
                <w:tab w:val="left" w:pos="398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t>— Осознание целей и ценностей педагогической деятельности;</w:t>
            </w:r>
          </w:p>
          <w:p w:rsidR="000C7B31" w:rsidRPr="00AF26CC" w:rsidRDefault="000C7B31" w:rsidP="008C72FD">
            <w:pPr>
              <w:pStyle w:val="121"/>
              <w:shd w:val="clear" w:color="auto" w:fill="auto"/>
              <w:tabs>
                <w:tab w:val="left" w:pos="389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t>— позитивное настроение;</w:t>
            </w:r>
          </w:p>
          <w:p w:rsidR="000C7B31" w:rsidRPr="00AF26CC" w:rsidRDefault="000C7B31" w:rsidP="008C72FD">
            <w:pPr>
              <w:pStyle w:val="121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t>желание работать;</w:t>
            </w:r>
          </w:p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t>— высокая профессиональная самооценка</w:t>
            </w:r>
          </w:p>
        </w:tc>
      </w:tr>
      <w:tr w:rsidR="000C7B31" w:rsidRPr="00AF26CC" w:rsidTr="008C72FD">
        <w:tc>
          <w:tcPr>
            <w:tcW w:w="14868" w:type="dxa"/>
            <w:gridSpan w:val="4"/>
          </w:tcPr>
          <w:p w:rsidR="000C7B31" w:rsidRPr="00AF26CC" w:rsidRDefault="000C7B31" w:rsidP="008C72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lastRenderedPageBreak/>
              <w:t>II. Постановка целей и задач педагогической деятельности</w:t>
            </w:r>
          </w:p>
        </w:tc>
      </w:tr>
      <w:tr w:rsidR="000C7B31" w:rsidRPr="00AF26CC" w:rsidTr="008C72FD">
        <w:tc>
          <w:tcPr>
            <w:tcW w:w="648" w:type="dxa"/>
          </w:tcPr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40" w:type="dxa"/>
          </w:tcPr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t>Умение перевести тему урока в педагогическую задачу</w:t>
            </w:r>
          </w:p>
        </w:tc>
        <w:tc>
          <w:tcPr>
            <w:tcW w:w="5040" w:type="dxa"/>
          </w:tcPr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t>Основная компетенция, обеспечивающая эффективное целеполагание в учебном процессе. Обеспечивает реализацию субъект-субъектного подхода, ставит обучающегося в позицию субъекта деятельности, лежит в основе формирования творческой личности</w:t>
            </w:r>
          </w:p>
        </w:tc>
        <w:tc>
          <w:tcPr>
            <w:tcW w:w="5040" w:type="dxa"/>
          </w:tcPr>
          <w:p w:rsidR="000C7B31" w:rsidRPr="00AF26CC" w:rsidRDefault="000C7B31" w:rsidP="008C72FD">
            <w:pPr>
              <w:pStyle w:val="121"/>
              <w:shd w:val="clear" w:color="auto" w:fill="auto"/>
              <w:tabs>
                <w:tab w:val="left" w:pos="398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t>— Знание образовательных стандартов и реализующих их программ;</w:t>
            </w:r>
          </w:p>
          <w:p w:rsidR="000C7B31" w:rsidRPr="00AF26CC" w:rsidRDefault="000C7B31" w:rsidP="008C72FD">
            <w:pPr>
              <w:pStyle w:val="121"/>
              <w:shd w:val="clear" w:color="auto" w:fill="auto"/>
              <w:tabs>
                <w:tab w:val="left" w:pos="403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t>— осознание нетождественности темы урока и цели урока;</w:t>
            </w:r>
          </w:p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t>— владение конкретным набором способов перевода темы в задачу</w:t>
            </w:r>
          </w:p>
        </w:tc>
      </w:tr>
      <w:tr w:rsidR="000C7B31" w:rsidRPr="00AF26CC" w:rsidTr="008C72FD">
        <w:tc>
          <w:tcPr>
            <w:tcW w:w="648" w:type="dxa"/>
          </w:tcPr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40" w:type="dxa"/>
          </w:tcPr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4"/>
                <w:sz w:val="24"/>
                <w:szCs w:val="24"/>
              </w:rPr>
              <w:t>Умение ставить педагогические цели и задачи сообразно возрастным и индивидуальным особенностям обучающихся</w:t>
            </w:r>
          </w:p>
        </w:tc>
        <w:tc>
          <w:tcPr>
            <w:tcW w:w="5040" w:type="dxa"/>
          </w:tcPr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4"/>
                <w:sz w:val="24"/>
                <w:szCs w:val="24"/>
              </w:rPr>
              <w:t>Данная компетентность является конкретизацией предыдущей. Она направлена на индивидуализацию обучения и благодаря этому связана с мотивацией и общей успешностью</w:t>
            </w:r>
          </w:p>
        </w:tc>
        <w:tc>
          <w:tcPr>
            <w:tcW w:w="5040" w:type="dxa"/>
          </w:tcPr>
          <w:p w:rsidR="000C7B31" w:rsidRPr="00AF26CC" w:rsidRDefault="000C7B31" w:rsidP="008C72FD">
            <w:pPr>
              <w:pStyle w:val="121"/>
              <w:shd w:val="clear" w:color="auto" w:fill="auto"/>
              <w:tabs>
                <w:tab w:val="left" w:pos="394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t>— </w:t>
            </w:r>
            <w:r w:rsidRPr="00AF26CC">
              <w:rPr>
                <w:rStyle w:val="1234"/>
                <w:sz w:val="24"/>
                <w:szCs w:val="24"/>
              </w:rPr>
              <w:t>Знание возрастных особенностей обучающихся;</w:t>
            </w:r>
          </w:p>
          <w:p w:rsidR="000C7B31" w:rsidRPr="00AF26CC" w:rsidRDefault="000C7B31" w:rsidP="008C72FD">
            <w:pPr>
              <w:pStyle w:val="121"/>
              <w:shd w:val="clear" w:color="auto" w:fill="auto"/>
              <w:tabs>
                <w:tab w:val="left" w:pos="389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t>— </w:t>
            </w:r>
            <w:r w:rsidRPr="00AF26CC">
              <w:rPr>
                <w:rStyle w:val="1234"/>
                <w:sz w:val="24"/>
                <w:szCs w:val="24"/>
              </w:rPr>
              <w:t>владение методами перевода цели в учебную задачу на конкретном возрасте</w:t>
            </w:r>
          </w:p>
        </w:tc>
      </w:tr>
      <w:tr w:rsidR="000C7B31" w:rsidRPr="00AF26CC" w:rsidTr="008C72FD">
        <w:tc>
          <w:tcPr>
            <w:tcW w:w="14868" w:type="dxa"/>
            <w:gridSpan w:val="4"/>
          </w:tcPr>
          <w:p w:rsidR="000C7B31" w:rsidRPr="00AF26CC" w:rsidRDefault="000C7B31" w:rsidP="008C72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4"/>
                <w:sz w:val="24"/>
                <w:szCs w:val="24"/>
                <w:lang w:val="en-US" w:eastAsia="en-US"/>
              </w:rPr>
              <w:t xml:space="preserve">III. </w:t>
            </w:r>
            <w:r w:rsidRPr="00AF26CC">
              <w:rPr>
                <w:rStyle w:val="1234"/>
                <w:sz w:val="24"/>
                <w:szCs w:val="24"/>
              </w:rPr>
              <w:t>Мотивация учебной деятельности</w:t>
            </w:r>
          </w:p>
        </w:tc>
      </w:tr>
      <w:tr w:rsidR="000C7B31" w:rsidRPr="00AF26CC" w:rsidTr="008C72FD">
        <w:tc>
          <w:tcPr>
            <w:tcW w:w="648" w:type="dxa"/>
          </w:tcPr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40" w:type="dxa"/>
          </w:tcPr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4"/>
                <w:sz w:val="24"/>
                <w:szCs w:val="24"/>
              </w:rPr>
              <w:t>Умение обеспечить успех в деятельности</w:t>
            </w:r>
          </w:p>
        </w:tc>
        <w:tc>
          <w:tcPr>
            <w:tcW w:w="5040" w:type="dxa"/>
          </w:tcPr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4"/>
                <w:sz w:val="24"/>
                <w:szCs w:val="24"/>
              </w:rPr>
              <w:t>Компетентность, позволяющая обучающемуся поверить в свои силы, утвердить себя в глазах окружающих, один из главных способов обеспечить позитивную мотивацию учения</w:t>
            </w:r>
          </w:p>
        </w:tc>
        <w:tc>
          <w:tcPr>
            <w:tcW w:w="5040" w:type="dxa"/>
          </w:tcPr>
          <w:p w:rsidR="000C7B31" w:rsidRPr="00AF26CC" w:rsidRDefault="000C7B31" w:rsidP="008C72FD">
            <w:pPr>
              <w:pStyle w:val="121"/>
              <w:shd w:val="clear" w:color="auto" w:fill="auto"/>
              <w:tabs>
                <w:tab w:val="left" w:pos="403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t>— </w:t>
            </w:r>
            <w:r w:rsidRPr="00AF26CC">
              <w:rPr>
                <w:rStyle w:val="1234"/>
                <w:sz w:val="24"/>
                <w:szCs w:val="24"/>
              </w:rPr>
              <w:t>Знание возможностей конкретных учеников;</w:t>
            </w:r>
          </w:p>
          <w:p w:rsidR="000C7B31" w:rsidRPr="00AF26CC" w:rsidRDefault="000C7B31" w:rsidP="008C72FD">
            <w:pPr>
              <w:pStyle w:val="121"/>
              <w:shd w:val="clear" w:color="auto" w:fill="auto"/>
              <w:tabs>
                <w:tab w:val="left" w:pos="389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t>— </w:t>
            </w:r>
            <w:r w:rsidRPr="00AF26CC">
              <w:rPr>
                <w:rStyle w:val="1234"/>
                <w:sz w:val="24"/>
                <w:szCs w:val="24"/>
              </w:rPr>
              <w:t>постановка учебных задач в соответствии с возможностями ученика;</w:t>
            </w:r>
          </w:p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t>— </w:t>
            </w:r>
            <w:r w:rsidRPr="00AF26CC">
              <w:rPr>
                <w:rStyle w:val="1234"/>
                <w:sz w:val="24"/>
                <w:szCs w:val="24"/>
              </w:rPr>
              <w:t>демонстрация успехов обучающихся родителям, одноклассникам</w:t>
            </w:r>
          </w:p>
        </w:tc>
      </w:tr>
      <w:tr w:rsidR="000C7B31" w:rsidRPr="00AF26CC" w:rsidTr="008C72FD">
        <w:tc>
          <w:tcPr>
            <w:tcW w:w="648" w:type="dxa"/>
          </w:tcPr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140" w:type="dxa"/>
          </w:tcPr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4"/>
                <w:sz w:val="24"/>
                <w:szCs w:val="24"/>
              </w:rPr>
              <w:t>Компетентность в педагогическом оценивании</w:t>
            </w:r>
          </w:p>
        </w:tc>
        <w:tc>
          <w:tcPr>
            <w:tcW w:w="5040" w:type="dxa"/>
          </w:tcPr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4"/>
                <w:sz w:val="24"/>
                <w:szCs w:val="24"/>
              </w:rPr>
              <w:t>Педагогическое оценивание служит реальным инструментом осознания обучающимся своих достижений и недоработок. Без знания своих результатов невозможно обеспечить субъектную позицию в образовании</w:t>
            </w:r>
          </w:p>
        </w:tc>
        <w:tc>
          <w:tcPr>
            <w:tcW w:w="5040" w:type="dxa"/>
          </w:tcPr>
          <w:p w:rsidR="000C7B31" w:rsidRPr="00AF26CC" w:rsidRDefault="000C7B31" w:rsidP="008C72FD">
            <w:pPr>
              <w:pStyle w:val="121"/>
              <w:shd w:val="clear" w:color="auto" w:fill="auto"/>
              <w:tabs>
                <w:tab w:val="left" w:pos="394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t>— </w:t>
            </w:r>
            <w:r w:rsidRPr="00AF26CC">
              <w:rPr>
                <w:rStyle w:val="1234"/>
                <w:sz w:val="24"/>
                <w:szCs w:val="24"/>
              </w:rPr>
              <w:t>Знание многообразия педагогических оценок;</w:t>
            </w:r>
          </w:p>
          <w:p w:rsidR="000C7B31" w:rsidRPr="00AF26CC" w:rsidRDefault="000C7B31" w:rsidP="008C72FD">
            <w:pPr>
              <w:pStyle w:val="121"/>
              <w:shd w:val="clear" w:color="auto" w:fill="auto"/>
              <w:tabs>
                <w:tab w:val="left" w:pos="389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t>— </w:t>
            </w:r>
            <w:r w:rsidRPr="00AF26CC">
              <w:rPr>
                <w:rStyle w:val="1234"/>
                <w:sz w:val="24"/>
                <w:szCs w:val="24"/>
              </w:rPr>
              <w:t>знакомство с литературой по данному вопросу;</w:t>
            </w:r>
          </w:p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t>— </w:t>
            </w:r>
            <w:r w:rsidRPr="00AF26CC">
              <w:rPr>
                <w:rStyle w:val="1234"/>
                <w:sz w:val="24"/>
                <w:szCs w:val="24"/>
              </w:rPr>
              <w:t>владение различными методами оценивания и их применение</w:t>
            </w:r>
          </w:p>
        </w:tc>
      </w:tr>
      <w:tr w:rsidR="000C7B31" w:rsidRPr="00AF26CC" w:rsidTr="008C72FD">
        <w:tc>
          <w:tcPr>
            <w:tcW w:w="648" w:type="dxa"/>
          </w:tcPr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40" w:type="dxa"/>
          </w:tcPr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4"/>
                <w:sz w:val="24"/>
                <w:szCs w:val="24"/>
              </w:rPr>
              <w:t>Умение превращать учебную задачу в личностно значимую</w:t>
            </w:r>
          </w:p>
        </w:tc>
        <w:tc>
          <w:tcPr>
            <w:tcW w:w="5040" w:type="dxa"/>
          </w:tcPr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4"/>
                <w:sz w:val="24"/>
                <w:szCs w:val="24"/>
              </w:rPr>
              <w:t>Это одна из важнейших компетентностей, обеспечивающих мотивацию учебной деятельности</w:t>
            </w:r>
          </w:p>
        </w:tc>
        <w:tc>
          <w:tcPr>
            <w:tcW w:w="5040" w:type="dxa"/>
          </w:tcPr>
          <w:p w:rsidR="000C7B31" w:rsidRPr="00AF26CC" w:rsidRDefault="000C7B31" w:rsidP="008C72FD">
            <w:pPr>
              <w:pStyle w:val="121"/>
              <w:shd w:val="clear" w:color="auto" w:fill="auto"/>
              <w:tabs>
                <w:tab w:val="left" w:pos="398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t>— </w:t>
            </w:r>
            <w:r w:rsidRPr="00AF26CC">
              <w:rPr>
                <w:rStyle w:val="1234"/>
                <w:sz w:val="24"/>
                <w:szCs w:val="24"/>
              </w:rPr>
              <w:t>Знание интересов обучающихся, их внутреннего мира;</w:t>
            </w:r>
          </w:p>
          <w:p w:rsidR="000C7B31" w:rsidRPr="00AF26CC" w:rsidRDefault="000C7B31" w:rsidP="008C72FD">
            <w:pPr>
              <w:pStyle w:val="121"/>
              <w:shd w:val="clear" w:color="auto" w:fill="auto"/>
              <w:tabs>
                <w:tab w:val="left" w:pos="394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t>— </w:t>
            </w:r>
            <w:r w:rsidRPr="00AF26CC">
              <w:rPr>
                <w:rStyle w:val="1234"/>
                <w:sz w:val="24"/>
                <w:szCs w:val="24"/>
              </w:rPr>
              <w:t>ориентация в культуре;</w:t>
            </w:r>
          </w:p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4"/>
                <w:sz w:val="24"/>
                <w:szCs w:val="24"/>
              </w:rPr>
              <w:t>умение показать роль и значение изучаемого материала в реализации личных планов</w:t>
            </w:r>
          </w:p>
        </w:tc>
      </w:tr>
      <w:tr w:rsidR="000C7B31" w:rsidRPr="00AF26CC" w:rsidTr="008C72FD">
        <w:tc>
          <w:tcPr>
            <w:tcW w:w="14868" w:type="dxa"/>
            <w:gridSpan w:val="4"/>
          </w:tcPr>
          <w:p w:rsidR="000C7B31" w:rsidRPr="00AF26CC" w:rsidRDefault="000C7B31" w:rsidP="008C72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-1pt"/>
                <w:sz w:val="24"/>
                <w:szCs w:val="24"/>
              </w:rPr>
              <w:t>IV.</w:t>
            </w:r>
            <w:r w:rsidRPr="00AF26CC">
              <w:rPr>
                <w:rStyle w:val="1233"/>
                <w:sz w:val="24"/>
                <w:szCs w:val="24"/>
              </w:rPr>
              <w:t xml:space="preserve"> Информационная компетентность</w:t>
            </w:r>
          </w:p>
        </w:tc>
      </w:tr>
      <w:tr w:rsidR="000C7B31" w:rsidRPr="00AF26CC" w:rsidTr="008C72FD">
        <w:tc>
          <w:tcPr>
            <w:tcW w:w="648" w:type="dxa"/>
          </w:tcPr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40" w:type="dxa"/>
          </w:tcPr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3"/>
                <w:sz w:val="24"/>
                <w:szCs w:val="24"/>
              </w:rPr>
              <w:t>Компетентность в предмете преподавания</w:t>
            </w:r>
          </w:p>
        </w:tc>
        <w:tc>
          <w:tcPr>
            <w:tcW w:w="5040" w:type="dxa"/>
          </w:tcPr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3"/>
                <w:sz w:val="24"/>
                <w:szCs w:val="24"/>
              </w:rPr>
              <w:t>Глубокое знание предмета преподавания, сочетающееся с общей культурой педагога. Сочетание теоретического знания с видением его практического применения, что является предпосылкой установления личностной значимости учения</w:t>
            </w:r>
          </w:p>
        </w:tc>
        <w:tc>
          <w:tcPr>
            <w:tcW w:w="5040" w:type="dxa"/>
          </w:tcPr>
          <w:p w:rsidR="000C7B31" w:rsidRPr="00AF26CC" w:rsidRDefault="000C7B31" w:rsidP="008C72F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Fonts w:ascii="Times New Roman" w:hAnsi="Times New Roman" w:cs="Times New Roman"/>
                <w:sz w:val="24"/>
                <w:szCs w:val="24"/>
              </w:rPr>
              <w:t>— Знание генезиса формирования предметного знания (история, персоналии,</w:t>
            </w:r>
          </w:p>
          <w:p w:rsidR="000C7B31" w:rsidRPr="00AF26CC" w:rsidRDefault="000C7B31" w:rsidP="008C72F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Fonts w:ascii="Times New Roman" w:hAnsi="Times New Roman" w:cs="Times New Roman"/>
                <w:sz w:val="24"/>
                <w:szCs w:val="24"/>
              </w:rPr>
              <w:t>для решения каких проблем разрабатывалось);</w:t>
            </w:r>
          </w:p>
          <w:p w:rsidR="000C7B31" w:rsidRPr="00AF26CC" w:rsidRDefault="000C7B31" w:rsidP="008C72F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Fonts w:ascii="Times New Roman" w:hAnsi="Times New Roman" w:cs="Times New Roman"/>
                <w:sz w:val="24"/>
                <w:szCs w:val="24"/>
              </w:rPr>
              <w:t>— возможности применения получаемых знаний для объяснения социальных</w:t>
            </w:r>
          </w:p>
          <w:p w:rsidR="000C7B31" w:rsidRPr="00AF26CC" w:rsidRDefault="000C7B31" w:rsidP="008C72F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Fonts w:ascii="Times New Roman" w:hAnsi="Times New Roman" w:cs="Times New Roman"/>
                <w:sz w:val="24"/>
                <w:szCs w:val="24"/>
              </w:rPr>
              <w:t>и природных явлений;</w:t>
            </w:r>
          </w:p>
          <w:p w:rsidR="000C7B31" w:rsidRPr="00AF26CC" w:rsidRDefault="000C7B31" w:rsidP="008C72F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Fonts w:ascii="Times New Roman" w:hAnsi="Times New Roman" w:cs="Times New Roman"/>
                <w:sz w:val="24"/>
                <w:szCs w:val="24"/>
              </w:rPr>
              <w:t xml:space="preserve">— владение методами решения различных </w:t>
            </w:r>
            <w:r w:rsidRPr="00AF2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задач;</w:t>
            </w:r>
          </w:p>
          <w:p w:rsidR="000C7B31" w:rsidRPr="00AF26CC" w:rsidRDefault="000C7B31" w:rsidP="008C72F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Fonts w:ascii="Times New Roman" w:hAnsi="Times New Roman" w:cs="Times New Roman"/>
                <w:sz w:val="24"/>
                <w:szCs w:val="24"/>
              </w:rPr>
              <w:t>— свободное решение задач ЕГЭ, олимпиад: региональных, российских, международных</w:t>
            </w:r>
          </w:p>
        </w:tc>
      </w:tr>
      <w:tr w:rsidR="000C7B31" w:rsidRPr="00AF26CC" w:rsidTr="008C72FD">
        <w:tc>
          <w:tcPr>
            <w:tcW w:w="648" w:type="dxa"/>
          </w:tcPr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140" w:type="dxa"/>
          </w:tcPr>
          <w:p w:rsidR="000C7B31" w:rsidRPr="00AF26CC" w:rsidRDefault="000C7B31" w:rsidP="008C72F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Fonts w:ascii="Times New Roman" w:hAnsi="Times New Roman" w:cs="Times New Roman"/>
                <w:sz w:val="24"/>
                <w:szCs w:val="24"/>
              </w:rPr>
              <w:t>Компетентность в методах преподавания</w:t>
            </w:r>
          </w:p>
        </w:tc>
        <w:tc>
          <w:tcPr>
            <w:tcW w:w="5040" w:type="dxa"/>
          </w:tcPr>
          <w:p w:rsidR="000C7B31" w:rsidRPr="00AF26CC" w:rsidRDefault="000C7B31" w:rsidP="008C72F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Fonts w:ascii="Times New Roman" w:hAnsi="Times New Roman" w:cs="Times New Roman"/>
                <w:sz w:val="24"/>
                <w:szCs w:val="24"/>
              </w:rPr>
              <w:t>Обеспечивает возможность эффективного усвоения знания и формирования умений, предусмотренных программой. Обеспечивает индивидуальный подход и развитие</w:t>
            </w:r>
          </w:p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Fonts w:ascii="Times New Roman" w:hAnsi="Times New Roman" w:cs="Times New Roman"/>
                <w:sz w:val="24"/>
                <w:szCs w:val="24"/>
              </w:rPr>
              <w:t>творческой личности</w:t>
            </w:r>
          </w:p>
        </w:tc>
        <w:tc>
          <w:tcPr>
            <w:tcW w:w="5040" w:type="dxa"/>
          </w:tcPr>
          <w:p w:rsidR="000C7B31" w:rsidRPr="00AF26CC" w:rsidRDefault="000C7B31" w:rsidP="008C72F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Fonts w:ascii="Times New Roman" w:hAnsi="Times New Roman" w:cs="Times New Roman"/>
                <w:sz w:val="24"/>
                <w:szCs w:val="24"/>
              </w:rPr>
              <w:t>— Знание нормативных методов и методик;</w:t>
            </w:r>
          </w:p>
          <w:p w:rsidR="000C7B31" w:rsidRPr="00AF26CC" w:rsidRDefault="000C7B31" w:rsidP="008C72F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Fonts w:ascii="Times New Roman" w:hAnsi="Times New Roman" w:cs="Times New Roman"/>
                <w:sz w:val="24"/>
                <w:szCs w:val="24"/>
              </w:rPr>
              <w:t>— демонстрация личностно ориентированных методов образования;</w:t>
            </w:r>
          </w:p>
          <w:p w:rsidR="000C7B31" w:rsidRPr="00AF26CC" w:rsidRDefault="000C7B31" w:rsidP="008C72F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Fonts w:ascii="Times New Roman" w:hAnsi="Times New Roman" w:cs="Times New Roman"/>
                <w:sz w:val="24"/>
                <w:szCs w:val="24"/>
              </w:rPr>
              <w:t>— наличие своих находок и методов, авторской школы;</w:t>
            </w:r>
          </w:p>
          <w:p w:rsidR="000C7B31" w:rsidRPr="00AF26CC" w:rsidRDefault="000C7B31" w:rsidP="008C72F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Fonts w:ascii="Times New Roman" w:hAnsi="Times New Roman" w:cs="Times New Roman"/>
                <w:sz w:val="24"/>
                <w:szCs w:val="24"/>
              </w:rPr>
              <w:t>— знание современных достижений в области методики обучения, в том числе использование новых информационных технологий;</w:t>
            </w:r>
          </w:p>
          <w:p w:rsidR="000C7B31" w:rsidRPr="00AF26CC" w:rsidRDefault="000C7B31" w:rsidP="008C72F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Fonts w:ascii="Times New Roman" w:hAnsi="Times New Roman" w:cs="Times New Roman"/>
                <w:sz w:val="24"/>
                <w:szCs w:val="24"/>
              </w:rPr>
              <w:t>— использование в учебном процессе</w:t>
            </w:r>
          </w:p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Fonts w:ascii="Times New Roman" w:hAnsi="Times New Roman" w:cs="Times New Roman"/>
                <w:sz w:val="24"/>
                <w:szCs w:val="24"/>
              </w:rPr>
              <w:t>современных методов обучения</w:t>
            </w:r>
          </w:p>
        </w:tc>
      </w:tr>
      <w:tr w:rsidR="000C7B31" w:rsidRPr="00AF26CC" w:rsidTr="008C72FD">
        <w:tc>
          <w:tcPr>
            <w:tcW w:w="648" w:type="dxa"/>
          </w:tcPr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140" w:type="dxa"/>
          </w:tcPr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2"/>
                <w:sz w:val="24"/>
                <w:szCs w:val="24"/>
              </w:rPr>
              <w:t>Компетентность в субъективных условиях деятельности (знание учеников и учебных коллективов)</w:t>
            </w:r>
          </w:p>
        </w:tc>
        <w:tc>
          <w:tcPr>
            <w:tcW w:w="5040" w:type="dxa"/>
          </w:tcPr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2"/>
                <w:sz w:val="24"/>
                <w:szCs w:val="24"/>
              </w:rPr>
              <w:t xml:space="preserve">Позволяет осуществить индивидуальный подход к организации образовательного процесса. Служит условием гуманизации образования. Обеспечивает высокую </w:t>
            </w:r>
            <w:r w:rsidRPr="00AF26CC">
              <w:rPr>
                <w:rStyle w:val="1232"/>
                <w:sz w:val="24"/>
                <w:szCs w:val="24"/>
              </w:rPr>
              <w:lastRenderedPageBreak/>
              <w:t>мотивацию академической активности</w:t>
            </w:r>
          </w:p>
        </w:tc>
        <w:tc>
          <w:tcPr>
            <w:tcW w:w="5040" w:type="dxa"/>
          </w:tcPr>
          <w:p w:rsidR="000C7B31" w:rsidRPr="00AF26CC" w:rsidRDefault="000C7B31" w:rsidP="008C72FD">
            <w:pPr>
              <w:pStyle w:val="121"/>
              <w:shd w:val="clear" w:color="auto" w:fill="auto"/>
              <w:tabs>
                <w:tab w:val="left" w:pos="394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lastRenderedPageBreak/>
              <w:t>— </w:t>
            </w:r>
            <w:r w:rsidRPr="00AF26CC">
              <w:rPr>
                <w:rStyle w:val="1232"/>
                <w:sz w:val="24"/>
                <w:szCs w:val="24"/>
              </w:rPr>
              <w:t>Знание теоретического материала</w:t>
            </w:r>
            <w:r w:rsidRPr="00AF2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6CC">
              <w:rPr>
                <w:rStyle w:val="1232"/>
                <w:sz w:val="24"/>
                <w:szCs w:val="24"/>
              </w:rPr>
              <w:t>по психологии, характеризующего индивидуальные особенности обучающихся;</w:t>
            </w:r>
          </w:p>
          <w:p w:rsidR="000C7B31" w:rsidRPr="00AF26CC" w:rsidRDefault="000C7B31" w:rsidP="008C72FD">
            <w:pPr>
              <w:pStyle w:val="121"/>
              <w:shd w:val="clear" w:color="auto" w:fill="auto"/>
              <w:tabs>
                <w:tab w:val="left" w:pos="403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t>— </w:t>
            </w:r>
            <w:r w:rsidRPr="00AF26CC">
              <w:rPr>
                <w:rStyle w:val="1232"/>
                <w:sz w:val="24"/>
                <w:szCs w:val="24"/>
              </w:rPr>
              <w:t xml:space="preserve">владение методами диагностики </w:t>
            </w:r>
            <w:r w:rsidRPr="00AF26CC">
              <w:rPr>
                <w:rStyle w:val="1232"/>
                <w:sz w:val="24"/>
                <w:szCs w:val="24"/>
              </w:rPr>
              <w:lastRenderedPageBreak/>
              <w:t>индивидуальных особенностей (возможно, со школьным психологом);</w:t>
            </w:r>
          </w:p>
          <w:p w:rsidR="000C7B31" w:rsidRPr="00AF26CC" w:rsidRDefault="000C7B31" w:rsidP="008C72FD">
            <w:pPr>
              <w:pStyle w:val="121"/>
              <w:shd w:val="clear" w:color="auto" w:fill="auto"/>
              <w:tabs>
                <w:tab w:val="left" w:pos="394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t>— </w:t>
            </w:r>
            <w:r w:rsidRPr="00AF26CC">
              <w:rPr>
                <w:rStyle w:val="1232"/>
                <w:sz w:val="24"/>
                <w:szCs w:val="24"/>
              </w:rPr>
              <w:t>использование знаний по психологии в организации учебного процесса;</w:t>
            </w:r>
          </w:p>
          <w:p w:rsidR="000C7B31" w:rsidRPr="00AF26CC" w:rsidRDefault="000C7B31" w:rsidP="008C72FD">
            <w:pPr>
              <w:pStyle w:val="121"/>
              <w:shd w:val="clear" w:color="auto" w:fill="auto"/>
              <w:tabs>
                <w:tab w:val="left" w:pos="394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t>— </w:t>
            </w:r>
            <w:r w:rsidRPr="00AF26CC">
              <w:rPr>
                <w:rStyle w:val="1232"/>
                <w:sz w:val="24"/>
                <w:szCs w:val="24"/>
              </w:rPr>
              <w:t>разработка индивидуальных проектов на основе личных характеристик обучающихся;</w:t>
            </w:r>
          </w:p>
          <w:p w:rsidR="000C7B31" w:rsidRPr="00AF26CC" w:rsidRDefault="000C7B31" w:rsidP="008C72FD">
            <w:pPr>
              <w:pStyle w:val="121"/>
              <w:shd w:val="clear" w:color="auto" w:fill="auto"/>
              <w:tabs>
                <w:tab w:val="left" w:pos="389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t>— </w:t>
            </w:r>
            <w:r w:rsidRPr="00AF26CC">
              <w:rPr>
                <w:rStyle w:val="1232"/>
                <w:sz w:val="24"/>
                <w:szCs w:val="24"/>
              </w:rPr>
              <w:t>владение методами социометрии;</w:t>
            </w:r>
          </w:p>
          <w:p w:rsidR="000C7B31" w:rsidRPr="00AF26CC" w:rsidRDefault="000C7B31" w:rsidP="008C72FD">
            <w:pPr>
              <w:pStyle w:val="121"/>
              <w:shd w:val="clear" w:color="auto" w:fill="auto"/>
              <w:tabs>
                <w:tab w:val="left" w:pos="389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2"/>
                <w:sz w:val="24"/>
                <w:szCs w:val="24"/>
              </w:rPr>
              <w:t>учёт особенностей учебных коллективов в педагогическом процессе;</w:t>
            </w:r>
          </w:p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t>— </w:t>
            </w:r>
            <w:r w:rsidRPr="00AF26CC">
              <w:rPr>
                <w:rStyle w:val="1232"/>
                <w:sz w:val="24"/>
                <w:szCs w:val="24"/>
              </w:rPr>
              <w:t>знание (рефлексия) своих индивидуальных особенностей и их учёт в своей деятельности</w:t>
            </w:r>
          </w:p>
        </w:tc>
      </w:tr>
      <w:tr w:rsidR="000C7B31" w:rsidRPr="00AF26CC" w:rsidTr="008C72FD">
        <w:tc>
          <w:tcPr>
            <w:tcW w:w="648" w:type="dxa"/>
          </w:tcPr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4140" w:type="dxa"/>
          </w:tcPr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2"/>
                <w:sz w:val="24"/>
                <w:szCs w:val="24"/>
              </w:rPr>
              <w:t>Умение вести самостоятельный поиск информации</w:t>
            </w:r>
          </w:p>
        </w:tc>
        <w:tc>
          <w:tcPr>
            <w:tcW w:w="5040" w:type="dxa"/>
          </w:tcPr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2"/>
                <w:sz w:val="24"/>
                <w:szCs w:val="24"/>
              </w:rPr>
              <w:t>Обеспечивает постоянный профессиональный рост и творческий подход к педагогической деятельности. Современная ситуация быстрого развития предметных областей, появление новых педагогических технологий предполагает непрерывное обновление собственных знаний и умений, что обеспечивает желание и умение вести самостоятельный поиск</w:t>
            </w:r>
          </w:p>
        </w:tc>
        <w:tc>
          <w:tcPr>
            <w:tcW w:w="5040" w:type="dxa"/>
          </w:tcPr>
          <w:p w:rsidR="000C7B31" w:rsidRPr="00AF26CC" w:rsidRDefault="000C7B31" w:rsidP="008C72FD">
            <w:pPr>
              <w:pStyle w:val="121"/>
              <w:shd w:val="clear" w:color="auto" w:fill="auto"/>
              <w:tabs>
                <w:tab w:val="left" w:pos="394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t>— </w:t>
            </w:r>
            <w:r w:rsidRPr="00AF26CC">
              <w:rPr>
                <w:rStyle w:val="1232"/>
                <w:sz w:val="24"/>
                <w:szCs w:val="24"/>
              </w:rPr>
              <w:t>Профессиональная любознательность;</w:t>
            </w:r>
          </w:p>
          <w:p w:rsidR="000C7B31" w:rsidRPr="00AF26CC" w:rsidRDefault="000C7B31" w:rsidP="008C72FD">
            <w:pPr>
              <w:pStyle w:val="121"/>
              <w:shd w:val="clear" w:color="auto" w:fill="auto"/>
              <w:tabs>
                <w:tab w:val="left" w:pos="389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2"/>
                <w:sz w:val="24"/>
                <w:szCs w:val="24"/>
              </w:rPr>
              <w:t>умение пользоваться различными информационно-поисковыми технологиями;</w:t>
            </w:r>
          </w:p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t>— </w:t>
            </w:r>
            <w:r w:rsidRPr="00AF26CC">
              <w:rPr>
                <w:rStyle w:val="1232"/>
                <w:sz w:val="24"/>
                <w:szCs w:val="24"/>
              </w:rPr>
              <w:t>использование различных баз данных в образовательном процессе</w:t>
            </w:r>
          </w:p>
        </w:tc>
      </w:tr>
      <w:tr w:rsidR="000C7B31" w:rsidRPr="00AF26CC" w:rsidTr="008C72FD">
        <w:tc>
          <w:tcPr>
            <w:tcW w:w="14868" w:type="dxa"/>
            <w:gridSpan w:val="4"/>
          </w:tcPr>
          <w:p w:rsidR="000C7B31" w:rsidRPr="00AF26CC" w:rsidRDefault="000C7B31" w:rsidP="008C72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1"/>
                <w:sz w:val="24"/>
                <w:szCs w:val="24"/>
              </w:rPr>
              <w:t>V. Разработка программ педагогической деятельности и принятие педагогических решений</w:t>
            </w:r>
          </w:p>
        </w:tc>
      </w:tr>
      <w:tr w:rsidR="000C7B31" w:rsidRPr="00AF26CC" w:rsidTr="008C72FD">
        <w:tc>
          <w:tcPr>
            <w:tcW w:w="648" w:type="dxa"/>
          </w:tcPr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4140" w:type="dxa"/>
          </w:tcPr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1"/>
                <w:sz w:val="24"/>
                <w:szCs w:val="24"/>
              </w:rPr>
              <w:t>Умение разработать образовательную программу, выбрать учебники и учебные комплекты</w:t>
            </w:r>
          </w:p>
        </w:tc>
        <w:tc>
          <w:tcPr>
            <w:tcW w:w="5040" w:type="dxa"/>
          </w:tcPr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1"/>
                <w:sz w:val="24"/>
                <w:szCs w:val="24"/>
              </w:rPr>
              <w:t xml:space="preserve">Умение разработать образовательную программу является базовым в системе профессиональных компетенций. Обеспечивает реализацию принципа академических свобод на основе индивидуальных образовательных программ. Без умения разрабатывать образовательные программы в современных условиях невозможно творчески организовать образовательный процесс. Образовательные программы выступают средствами целенаправленного влияния на развитие обучающихся. Компетентность в разработке образовательных программ позволяет осуществлять преподавание на различных уровнях обученности и развития обучающихся. Обоснованный выбор учебников и учебных комплектов является составной частью разработки образовательных программ, характер представляемого обоснования позволяет судить о стартовой готовности </w:t>
            </w:r>
            <w:r w:rsidRPr="00AF26CC">
              <w:rPr>
                <w:rStyle w:val="1230"/>
                <w:sz w:val="24"/>
                <w:szCs w:val="24"/>
              </w:rPr>
              <w:t xml:space="preserve">к началу </w:t>
            </w:r>
            <w:r w:rsidRPr="00AF26CC">
              <w:rPr>
                <w:rStyle w:val="1230"/>
                <w:sz w:val="24"/>
                <w:szCs w:val="24"/>
              </w:rPr>
              <w:lastRenderedPageBreak/>
              <w:t>педагогической деятельности, позволяет сделать вывод о готовности педагога учитывать индивидуальные характеристики обучающихся</w:t>
            </w:r>
          </w:p>
        </w:tc>
        <w:tc>
          <w:tcPr>
            <w:tcW w:w="5040" w:type="dxa"/>
          </w:tcPr>
          <w:p w:rsidR="000C7B31" w:rsidRPr="00AF26CC" w:rsidRDefault="000C7B31" w:rsidP="008C72FD">
            <w:pPr>
              <w:pStyle w:val="121"/>
              <w:shd w:val="clear" w:color="auto" w:fill="auto"/>
              <w:tabs>
                <w:tab w:val="left" w:pos="398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lastRenderedPageBreak/>
              <w:t>— </w:t>
            </w:r>
            <w:r w:rsidRPr="00AF26CC">
              <w:rPr>
                <w:rStyle w:val="1231"/>
                <w:sz w:val="24"/>
                <w:szCs w:val="24"/>
              </w:rPr>
              <w:t>Знание образовательных стандартов и примерных программ;</w:t>
            </w:r>
          </w:p>
          <w:p w:rsidR="000C7B31" w:rsidRPr="00AF26CC" w:rsidRDefault="000C7B31" w:rsidP="008C72FD">
            <w:pPr>
              <w:pStyle w:val="121"/>
              <w:shd w:val="clear" w:color="auto" w:fill="auto"/>
              <w:tabs>
                <w:tab w:val="left" w:pos="398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t>— </w:t>
            </w:r>
            <w:r w:rsidRPr="00AF26CC">
              <w:rPr>
                <w:rStyle w:val="1231"/>
                <w:sz w:val="24"/>
                <w:szCs w:val="24"/>
              </w:rPr>
              <w:t>наличие персонально разработанных образовательных программ: характеристика этих программ по содержанию, источникам информации;</w:t>
            </w:r>
          </w:p>
          <w:p w:rsidR="000C7B31" w:rsidRPr="00AF26CC" w:rsidRDefault="000C7B31" w:rsidP="008C72FD">
            <w:pPr>
              <w:pStyle w:val="121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t>— </w:t>
            </w:r>
            <w:r w:rsidRPr="00AF26CC">
              <w:rPr>
                <w:rStyle w:val="1231"/>
                <w:sz w:val="24"/>
                <w:szCs w:val="24"/>
              </w:rPr>
              <w:t>по материальной базе, на которой должны реализовываться программы; по учёту индивидуальных характеристик обучающихся;</w:t>
            </w:r>
          </w:p>
          <w:p w:rsidR="000C7B31" w:rsidRPr="00AF26CC" w:rsidRDefault="000C7B31" w:rsidP="008C72FD">
            <w:pPr>
              <w:pStyle w:val="121"/>
              <w:shd w:val="clear" w:color="auto" w:fill="auto"/>
              <w:tabs>
                <w:tab w:val="left" w:pos="394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t>— </w:t>
            </w:r>
            <w:r w:rsidRPr="00AF26CC">
              <w:rPr>
                <w:rStyle w:val="1231"/>
                <w:sz w:val="24"/>
                <w:szCs w:val="24"/>
              </w:rPr>
              <w:t>обоснованность используемых образовательных программ;</w:t>
            </w:r>
          </w:p>
          <w:p w:rsidR="000C7B31" w:rsidRPr="00AF26CC" w:rsidRDefault="000C7B31" w:rsidP="008C72FD">
            <w:pPr>
              <w:pStyle w:val="121"/>
              <w:shd w:val="clear" w:color="auto" w:fill="auto"/>
              <w:tabs>
                <w:tab w:val="left" w:pos="394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t>— </w:t>
            </w:r>
            <w:r w:rsidRPr="00AF26CC">
              <w:rPr>
                <w:rStyle w:val="1231"/>
                <w:sz w:val="24"/>
                <w:szCs w:val="24"/>
              </w:rPr>
              <w:t>участие обучающихся и их родителей в разработке образовательной программы, индивидуального учебного плана и индивидуального образовательного маршрута;</w:t>
            </w:r>
          </w:p>
          <w:p w:rsidR="000C7B31" w:rsidRPr="00AF26CC" w:rsidRDefault="000C7B31" w:rsidP="008C72FD">
            <w:pPr>
              <w:pStyle w:val="121"/>
              <w:shd w:val="clear" w:color="auto" w:fill="auto"/>
              <w:tabs>
                <w:tab w:val="left" w:pos="384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t>— </w:t>
            </w:r>
            <w:r w:rsidRPr="00AF26CC">
              <w:rPr>
                <w:rStyle w:val="1231"/>
                <w:sz w:val="24"/>
                <w:szCs w:val="24"/>
              </w:rPr>
              <w:t>участие работодателей в разработке образовательной программы;</w:t>
            </w:r>
          </w:p>
          <w:p w:rsidR="000C7B31" w:rsidRPr="00AF26CC" w:rsidRDefault="000C7B31" w:rsidP="008C72FD">
            <w:pPr>
              <w:pStyle w:val="121"/>
              <w:shd w:val="clear" w:color="auto" w:fill="auto"/>
              <w:tabs>
                <w:tab w:val="left" w:pos="398"/>
              </w:tabs>
              <w:spacing w:before="0" w:line="360" w:lineRule="auto"/>
              <w:rPr>
                <w:rStyle w:val="1231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t>— </w:t>
            </w:r>
            <w:r w:rsidRPr="00AF26CC">
              <w:rPr>
                <w:rStyle w:val="1231"/>
                <w:sz w:val="24"/>
                <w:szCs w:val="24"/>
              </w:rPr>
              <w:t>знание учебников и учебно-методических комплектов, используемых в образовательных учреждениях, рекомендованных органом управления образованием;</w:t>
            </w:r>
          </w:p>
          <w:p w:rsidR="000C7B31" w:rsidRPr="00AF26CC" w:rsidRDefault="000C7B31" w:rsidP="008C72FD">
            <w:pPr>
              <w:pStyle w:val="121"/>
              <w:shd w:val="clear" w:color="auto" w:fill="auto"/>
              <w:tabs>
                <w:tab w:val="left" w:pos="398"/>
              </w:tabs>
              <w:spacing w:before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6CC">
              <w:rPr>
                <w:rStyle w:val="1230"/>
                <w:sz w:val="24"/>
                <w:szCs w:val="24"/>
              </w:rPr>
              <w:lastRenderedPageBreak/>
              <w:t>— обоснованность выбора учебников и учебно-методических комплектов, используемых педагогом</w:t>
            </w:r>
          </w:p>
        </w:tc>
      </w:tr>
      <w:tr w:rsidR="000C7B31" w:rsidRPr="00AF26CC" w:rsidTr="008C72FD">
        <w:tc>
          <w:tcPr>
            <w:tcW w:w="648" w:type="dxa"/>
          </w:tcPr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140" w:type="dxa"/>
          </w:tcPr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0"/>
                <w:sz w:val="24"/>
                <w:szCs w:val="24"/>
              </w:rPr>
              <w:t>Умение принимать решения в различных педагогических ситуациях</w:t>
            </w:r>
          </w:p>
        </w:tc>
        <w:tc>
          <w:tcPr>
            <w:tcW w:w="5040" w:type="dxa"/>
          </w:tcPr>
          <w:p w:rsidR="000C7B31" w:rsidRPr="00AF26CC" w:rsidRDefault="000C7B31" w:rsidP="008C72FD">
            <w:pPr>
              <w:pStyle w:val="121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0"/>
                <w:sz w:val="24"/>
                <w:szCs w:val="24"/>
              </w:rPr>
              <w:t>Педагогу приходится постоянно принимать решения:</w:t>
            </w:r>
          </w:p>
          <w:p w:rsidR="000C7B31" w:rsidRPr="00AF26CC" w:rsidRDefault="000C7B31" w:rsidP="008C72FD">
            <w:pPr>
              <w:pStyle w:val="121"/>
              <w:shd w:val="clear" w:color="auto" w:fill="auto"/>
              <w:tabs>
                <w:tab w:val="left" w:pos="389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t>— </w:t>
            </w:r>
            <w:r w:rsidRPr="00AF26CC">
              <w:rPr>
                <w:rStyle w:val="1230"/>
                <w:sz w:val="24"/>
                <w:szCs w:val="24"/>
              </w:rPr>
              <w:t>как установить дисциплину;</w:t>
            </w:r>
          </w:p>
          <w:p w:rsidR="000C7B31" w:rsidRPr="00AF26CC" w:rsidRDefault="000C7B31" w:rsidP="008C72FD">
            <w:pPr>
              <w:pStyle w:val="121"/>
              <w:shd w:val="clear" w:color="auto" w:fill="auto"/>
              <w:tabs>
                <w:tab w:val="left" w:pos="389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t>— </w:t>
            </w:r>
            <w:r w:rsidRPr="00AF26CC">
              <w:rPr>
                <w:rStyle w:val="1230"/>
                <w:sz w:val="24"/>
                <w:szCs w:val="24"/>
              </w:rPr>
              <w:t>как мотивировать академическую активность;</w:t>
            </w:r>
          </w:p>
          <w:p w:rsidR="000C7B31" w:rsidRPr="00AF26CC" w:rsidRDefault="000C7B31" w:rsidP="008C72FD">
            <w:pPr>
              <w:pStyle w:val="121"/>
              <w:shd w:val="clear" w:color="auto" w:fill="auto"/>
              <w:tabs>
                <w:tab w:val="left" w:pos="394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t>— </w:t>
            </w:r>
            <w:r w:rsidRPr="00AF26CC">
              <w:rPr>
                <w:rStyle w:val="1230"/>
                <w:sz w:val="24"/>
                <w:szCs w:val="24"/>
              </w:rPr>
              <w:t>как вызвать интерес у конкретного ученика;</w:t>
            </w:r>
          </w:p>
          <w:p w:rsidR="000C7B31" w:rsidRPr="00AF26CC" w:rsidRDefault="000C7B31" w:rsidP="008C72FD">
            <w:pPr>
              <w:pStyle w:val="121"/>
              <w:shd w:val="clear" w:color="auto" w:fill="auto"/>
              <w:tabs>
                <w:tab w:val="left" w:pos="394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t>— </w:t>
            </w:r>
            <w:r w:rsidRPr="00AF26CC">
              <w:rPr>
                <w:rStyle w:val="1230"/>
                <w:sz w:val="24"/>
                <w:szCs w:val="24"/>
              </w:rPr>
              <w:t>как обеспечить понимание и т. д. Разрешение педагогических проблем составляет суть педагогической деятельности.</w:t>
            </w:r>
          </w:p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0"/>
                <w:sz w:val="24"/>
                <w:szCs w:val="24"/>
              </w:rPr>
              <w:t>При решении проблем могут применяться как стандартные решения (решающие правила), так и творческие (креативные) или интуитивные</w:t>
            </w:r>
          </w:p>
        </w:tc>
        <w:tc>
          <w:tcPr>
            <w:tcW w:w="5040" w:type="dxa"/>
          </w:tcPr>
          <w:p w:rsidR="000C7B31" w:rsidRPr="00AF26CC" w:rsidRDefault="000C7B31" w:rsidP="008C72FD">
            <w:pPr>
              <w:pStyle w:val="121"/>
              <w:shd w:val="clear" w:color="auto" w:fill="auto"/>
              <w:tabs>
                <w:tab w:val="left" w:pos="408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t>— </w:t>
            </w:r>
            <w:r w:rsidRPr="00AF26CC">
              <w:rPr>
                <w:rStyle w:val="1230"/>
                <w:sz w:val="24"/>
                <w:szCs w:val="24"/>
              </w:rPr>
              <w:t>Знание типичных педагогических ситуаций, требующих участия педагога для своего решения;</w:t>
            </w:r>
          </w:p>
          <w:p w:rsidR="000C7B31" w:rsidRPr="00AF26CC" w:rsidRDefault="000C7B31" w:rsidP="008C72FD">
            <w:pPr>
              <w:pStyle w:val="121"/>
              <w:shd w:val="clear" w:color="auto" w:fill="auto"/>
              <w:tabs>
                <w:tab w:val="left" w:pos="394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t>— </w:t>
            </w:r>
            <w:r w:rsidRPr="00AF26CC">
              <w:rPr>
                <w:rStyle w:val="1230"/>
                <w:sz w:val="24"/>
                <w:szCs w:val="24"/>
              </w:rPr>
              <w:t>владение набором решающих правил, используемых для различных ситуаций;</w:t>
            </w:r>
          </w:p>
          <w:p w:rsidR="000C7B31" w:rsidRPr="00AF26CC" w:rsidRDefault="000C7B31" w:rsidP="008C72FD">
            <w:pPr>
              <w:pStyle w:val="121"/>
              <w:shd w:val="clear" w:color="auto" w:fill="auto"/>
              <w:tabs>
                <w:tab w:val="left" w:pos="394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t>— </w:t>
            </w:r>
            <w:r w:rsidRPr="00AF26CC">
              <w:rPr>
                <w:rStyle w:val="1230"/>
                <w:sz w:val="24"/>
                <w:szCs w:val="24"/>
              </w:rPr>
              <w:t>владение критерием предпочтительности при выборе того или иного решающего правила;</w:t>
            </w:r>
          </w:p>
          <w:p w:rsidR="000C7B31" w:rsidRPr="00AF26CC" w:rsidRDefault="000C7B31" w:rsidP="008C72FD">
            <w:pPr>
              <w:pStyle w:val="121"/>
              <w:shd w:val="clear" w:color="auto" w:fill="auto"/>
              <w:tabs>
                <w:tab w:val="left" w:pos="384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t>— </w:t>
            </w:r>
            <w:r w:rsidRPr="00AF26CC">
              <w:rPr>
                <w:rStyle w:val="1230"/>
                <w:sz w:val="24"/>
                <w:szCs w:val="24"/>
              </w:rPr>
              <w:t>знание критериев достижения цели;</w:t>
            </w:r>
          </w:p>
          <w:p w:rsidR="000C7B31" w:rsidRPr="00AF26CC" w:rsidRDefault="000C7B31" w:rsidP="008C72FD">
            <w:pPr>
              <w:pStyle w:val="121"/>
              <w:shd w:val="clear" w:color="auto" w:fill="auto"/>
              <w:tabs>
                <w:tab w:val="left" w:pos="389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t>— </w:t>
            </w:r>
            <w:r w:rsidRPr="00AF26CC">
              <w:rPr>
                <w:rStyle w:val="1230"/>
                <w:sz w:val="24"/>
                <w:szCs w:val="24"/>
              </w:rPr>
              <w:t>знание нетипичных конфликтных ситуаций;</w:t>
            </w:r>
          </w:p>
          <w:p w:rsidR="000C7B31" w:rsidRPr="00AF26CC" w:rsidRDefault="000C7B31" w:rsidP="008C72FD">
            <w:pPr>
              <w:pStyle w:val="121"/>
              <w:shd w:val="clear" w:color="auto" w:fill="auto"/>
              <w:tabs>
                <w:tab w:val="left" w:pos="403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t>— </w:t>
            </w:r>
            <w:r w:rsidRPr="00AF26CC">
              <w:rPr>
                <w:rStyle w:val="1230"/>
                <w:sz w:val="24"/>
                <w:szCs w:val="24"/>
              </w:rPr>
              <w:t>примеры разрешения конкретных педагогических ситуаций;</w:t>
            </w:r>
          </w:p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t>— </w:t>
            </w:r>
            <w:r w:rsidRPr="00AF26CC">
              <w:rPr>
                <w:rStyle w:val="1230"/>
                <w:sz w:val="24"/>
                <w:szCs w:val="24"/>
              </w:rPr>
              <w:t>развитость педагогического мышления</w:t>
            </w:r>
          </w:p>
        </w:tc>
      </w:tr>
      <w:tr w:rsidR="000C7B31" w:rsidRPr="00AF26CC" w:rsidTr="008C72FD">
        <w:tc>
          <w:tcPr>
            <w:tcW w:w="14868" w:type="dxa"/>
            <w:gridSpan w:val="4"/>
          </w:tcPr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0"/>
                <w:sz w:val="24"/>
                <w:szCs w:val="24"/>
              </w:rPr>
              <w:t>VI. Компетенции в организации учебной деятельности</w:t>
            </w:r>
          </w:p>
        </w:tc>
      </w:tr>
      <w:tr w:rsidR="000C7B31" w:rsidRPr="00AF26CC" w:rsidTr="008C72FD">
        <w:tc>
          <w:tcPr>
            <w:tcW w:w="648" w:type="dxa"/>
          </w:tcPr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40" w:type="dxa"/>
          </w:tcPr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0"/>
                <w:sz w:val="24"/>
                <w:szCs w:val="24"/>
              </w:rPr>
              <w:t xml:space="preserve">Компетентность в установлении </w:t>
            </w:r>
            <w:r w:rsidRPr="00AF26CC">
              <w:rPr>
                <w:rStyle w:val="1230"/>
                <w:sz w:val="24"/>
                <w:szCs w:val="24"/>
              </w:rPr>
              <w:lastRenderedPageBreak/>
              <w:t>субъектных отношений</w:t>
            </w:r>
          </w:p>
        </w:tc>
        <w:tc>
          <w:tcPr>
            <w:tcW w:w="5040" w:type="dxa"/>
          </w:tcPr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0"/>
                <w:sz w:val="24"/>
                <w:szCs w:val="24"/>
              </w:rPr>
              <w:lastRenderedPageBreak/>
              <w:t xml:space="preserve">Является одной из ведущих в системе гуманистической педагогики. Предполагает </w:t>
            </w:r>
            <w:r w:rsidRPr="00AF26CC">
              <w:rPr>
                <w:rStyle w:val="1230"/>
                <w:sz w:val="24"/>
                <w:szCs w:val="24"/>
              </w:rPr>
              <w:lastRenderedPageBreak/>
              <w:t xml:space="preserve">способность педагога к взаимопониманию, установлению отношений сотрудничества, способность слушать и чувствовать, выяснять интересы и потребности других участников образовательного процесса, готовность вступать </w:t>
            </w:r>
            <w:r w:rsidRPr="00AF26CC">
              <w:rPr>
                <w:rStyle w:val="1229"/>
                <w:sz w:val="24"/>
                <w:szCs w:val="24"/>
              </w:rPr>
              <w:t>в помогающие отношения, позитивный настрой педагога</w:t>
            </w:r>
          </w:p>
        </w:tc>
        <w:tc>
          <w:tcPr>
            <w:tcW w:w="5040" w:type="dxa"/>
          </w:tcPr>
          <w:p w:rsidR="000C7B31" w:rsidRPr="00AF26CC" w:rsidRDefault="000C7B31" w:rsidP="008C72FD">
            <w:pPr>
              <w:pStyle w:val="121"/>
              <w:shd w:val="clear" w:color="auto" w:fill="auto"/>
              <w:tabs>
                <w:tab w:val="left" w:pos="394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lastRenderedPageBreak/>
              <w:t>— </w:t>
            </w:r>
            <w:r w:rsidRPr="00AF26CC">
              <w:rPr>
                <w:rStyle w:val="1230"/>
                <w:sz w:val="24"/>
                <w:szCs w:val="24"/>
              </w:rPr>
              <w:t>Знание обучающихся;</w:t>
            </w:r>
          </w:p>
          <w:p w:rsidR="000C7B31" w:rsidRPr="00AF26CC" w:rsidRDefault="000C7B31" w:rsidP="008C72FD">
            <w:pPr>
              <w:pStyle w:val="121"/>
              <w:shd w:val="clear" w:color="auto" w:fill="auto"/>
              <w:tabs>
                <w:tab w:val="left" w:pos="389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t>— </w:t>
            </w:r>
            <w:r w:rsidRPr="00AF26CC">
              <w:rPr>
                <w:rStyle w:val="1230"/>
                <w:sz w:val="24"/>
                <w:szCs w:val="24"/>
              </w:rPr>
              <w:t>компетентность в целеполагании;</w:t>
            </w:r>
          </w:p>
          <w:p w:rsidR="000C7B31" w:rsidRPr="00AF26CC" w:rsidRDefault="000C7B31" w:rsidP="008C72FD">
            <w:pPr>
              <w:pStyle w:val="121"/>
              <w:shd w:val="clear" w:color="auto" w:fill="auto"/>
              <w:tabs>
                <w:tab w:val="left" w:pos="389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lastRenderedPageBreak/>
              <w:t>— </w:t>
            </w:r>
            <w:r w:rsidRPr="00AF26CC">
              <w:rPr>
                <w:rStyle w:val="1230"/>
                <w:sz w:val="24"/>
                <w:szCs w:val="24"/>
              </w:rPr>
              <w:t>предметная компетентность;</w:t>
            </w:r>
          </w:p>
          <w:p w:rsidR="000C7B31" w:rsidRPr="00AF26CC" w:rsidRDefault="000C7B31" w:rsidP="008C72FD">
            <w:pPr>
              <w:pStyle w:val="121"/>
              <w:shd w:val="clear" w:color="auto" w:fill="auto"/>
              <w:tabs>
                <w:tab w:val="left" w:pos="389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t>— </w:t>
            </w:r>
            <w:r w:rsidRPr="00AF26CC">
              <w:rPr>
                <w:rStyle w:val="1230"/>
                <w:sz w:val="24"/>
                <w:szCs w:val="24"/>
              </w:rPr>
              <w:t>методическая компетентность;</w:t>
            </w:r>
          </w:p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t>— </w:t>
            </w:r>
            <w:r w:rsidRPr="00AF26CC">
              <w:rPr>
                <w:rStyle w:val="1230"/>
                <w:sz w:val="24"/>
                <w:szCs w:val="24"/>
              </w:rPr>
              <w:t>готовность к сотрудничеству</w:t>
            </w:r>
          </w:p>
        </w:tc>
      </w:tr>
      <w:tr w:rsidR="000C7B31" w:rsidRPr="00AF26CC" w:rsidTr="008C72FD">
        <w:tc>
          <w:tcPr>
            <w:tcW w:w="648" w:type="dxa"/>
          </w:tcPr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4140" w:type="dxa"/>
          </w:tcPr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29"/>
                <w:sz w:val="24"/>
                <w:szCs w:val="24"/>
              </w:rPr>
              <w:t>Компетентность в обеспечении понимания педагогической задачи и способах деятельности</w:t>
            </w:r>
          </w:p>
        </w:tc>
        <w:tc>
          <w:tcPr>
            <w:tcW w:w="5040" w:type="dxa"/>
          </w:tcPr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29"/>
                <w:sz w:val="24"/>
                <w:szCs w:val="24"/>
              </w:rPr>
              <w:t>Добиться понимания учебного материала — главная задача педагога.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</w:t>
            </w:r>
          </w:p>
        </w:tc>
        <w:tc>
          <w:tcPr>
            <w:tcW w:w="5040" w:type="dxa"/>
          </w:tcPr>
          <w:p w:rsidR="000C7B31" w:rsidRPr="00AF26CC" w:rsidRDefault="000C7B31" w:rsidP="008C72FD">
            <w:pPr>
              <w:pStyle w:val="121"/>
              <w:shd w:val="clear" w:color="auto" w:fill="auto"/>
              <w:tabs>
                <w:tab w:val="left" w:pos="403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t>— </w:t>
            </w:r>
            <w:r w:rsidRPr="00AF26CC">
              <w:rPr>
                <w:rStyle w:val="1229"/>
                <w:sz w:val="24"/>
                <w:szCs w:val="24"/>
              </w:rPr>
              <w:t>Знание того, что знают и понимают ученики;</w:t>
            </w:r>
          </w:p>
          <w:p w:rsidR="000C7B31" w:rsidRPr="00AF26CC" w:rsidRDefault="000C7B31" w:rsidP="008C72FD">
            <w:pPr>
              <w:pStyle w:val="121"/>
              <w:shd w:val="clear" w:color="auto" w:fill="auto"/>
              <w:tabs>
                <w:tab w:val="left" w:pos="398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t>— </w:t>
            </w:r>
            <w:r w:rsidRPr="00AF26CC">
              <w:rPr>
                <w:rStyle w:val="1229"/>
                <w:sz w:val="24"/>
                <w:szCs w:val="24"/>
              </w:rPr>
              <w:t>свободное владение изучаемым материалом;</w:t>
            </w:r>
          </w:p>
          <w:p w:rsidR="000C7B31" w:rsidRPr="00AF26CC" w:rsidRDefault="000C7B31" w:rsidP="008C72FD">
            <w:pPr>
              <w:pStyle w:val="121"/>
              <w:shd w:val="clear" w:color="auto" w:fill="auto"/>
              <w:tabs>
                <w:tab w:val="left" w:pos="403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t>— </w:t>
            </w:r>
            <w:r w:rsidRPr="00AF26CC">
              <w:rPr>
                <w:rStyle w:val="1229"/>
                <w:sz w:val="24"/>
                <w:szCs w:val="24"/>
              </w:rPr>
              <w:t>осознанное включение нового учебного материала в систему освоенных знаний обучающихся;</w:t>
            </w:r>
          </w:p>
          <w:p w:rsidR="000C7B31" w:rsidRPr="00AF26CC" w:rsidRDefault="000C7B31" w:rsidP="008C72FD">
            <w:pPr>
              <w:pStyle w:val="121"/>
              <w:shd w:val="clear" w:color="auto" w:fill="auto"/>
              <w:tabs>
                <w:tab w:val="left" w:pos="384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t>— </w:t>
            </w:r>
            <w:r w:rsidRPr="00AF26CC">
              <w:rPr>
                <w:rStyle w:val="1229"/>
                <w:sz w:val="24"/>
                <w:szCs w:val="24"/>
              </w:rPr>
              <w:t>демонстрация практического применения изучаемого материала;</w:t>
            </w:r>
          </w:p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t>— </w:t>
            </w:r>
            <w:r w:rsidRPr="00AF26CC">
              <w:rPr>
                <w:rStyle w:val="1229"/>
                <w:sz w:val="24"/>
                <w:szCs w:val="24"/>
              </w:rPr>
              <w:t>опора на чувственное восприятие</w:t>
            </w:r>
          </w:p>
        </w:tc>
      </w:tr>
      <w:tr w:rsidR="000C7B31" w:rsidRPr="00AF26CC" w:rsidTr="008C72FD">
        <w:tc>
          <w:tcPr>
            <w:tcW w:w="648" w:type="dxa"/>
          </w:tcPr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140" w:type="dxa"/>
          </w:tcPr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29"/>
                <w:sz w:val="24"/>
                <w:szCs w:val="24"/>
              </w:rPr>
              <w:t>Компетентность в педагогическом оценивании</w:t>
            </w:r>
          </w:p>
        </w:tc>
        <w:tc>
          <w:tcPr>
            <w:tcW w:w="5040" w:type="dxa"/>
          </w:tcPr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29"/>
                <w:sz w:val="24"/>
                <w:szCs w:val="24"/>
              </w:rPr>
              <w:t xml:space="preserve">Обеспечивает процессы стимулирования учебной активности, создаёт условия для формирования самооценки, определяет процессы формирования личностного «Я» </w:t>
            </w:r>
            <w:r w:rsidRPr="00AF26CC">
              <w:rPr>
                <w:rStyle w:val="1229"/>
                <w:sz w:val="24"/>
                <w:szCs w:val="24"/>
              </w:rPr>
              <w:lastRenderedPageBreak/>
              <w:t>обучающегося, пробуждает творческие силы. Грамотное педагогическое оценивание должно направлять развитие обучающегося от внешней оценки к самооценке. Компетентность в оценивании других должна сочетаться с самооценкой педагога</w:t>
            </w:r>
          </w:p>
        </w:tc>
        <w:tc>
          <w:tcPr>
            <w:tcW w:w="5040" w:type="dxa"/>
          </w:tcPr>
          <w:p w:rsidR="000C7B31" w:rsidRPr="00AF26CC" w:rsidRDefault="000C7B31" w:rsidP="008C72FD">
            <w:pPr>
              <w:pStyle w:val="121"/>
              <w:shd w:val="clear" w:color="auto" w:fill="auto"/>
              <w:tabs>
                <w:tab w:val="left" w:pos="394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lastRenderedPageBreak/>
              <w:t>— </w:t>
            </w:r>
            <w:r w:rsidRPr="00AF26CC">
              <w:rPr>
                <w:rStyle w:val="1229"/>
                <w:sz w:val="24"/>
                <w:szCs w:val="24"/>
              </w:rPr>
              <w:t>Знание функций педагогической оценки;</w:t>
            </w:r>
          </w:p>
          <w:p w:rsidR="000C7B31" w:rsidRPr="00AF26CC" w:rsidRDefault="000C7B31" w:rsidP="008C72FD">
            <w:pPr>
              <w:pStyle w:val="121"/>
              <w:shd w:val="clear" w:color="auto" w:fill="auto"/>
              <w:tabs>
                <w:tab w:val="left" w:pos="384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t>— </w:t>
            </w:r>
            <w:r w:rsidRPr="00AF26CC">
              <w:rPr>
                <w:rStyle w:val="1229"/>
                <w:sz w:val="24"/>
                <w:szCs w:val="24"/>
              </w:rPr>
              <w:t>знание видов педагогической оценки;</w:t>
            </w:r>
          </w:p>
          <w:p w:rsidR="000C7B31" w:rsidRPr="00AF26CC" w:rsidRDefault="000C7B31" w:rsidP="008C72FD">
            <w:pPr>
              <w:pStyle w:val="121"/>
              <w:shd w:val="clear" w:color="auto" w:fill="auto"/>
              <w:tabs>
                <w:tab w:val="left" w:pos="389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t>— </w:t>
            </w:r>
            <w:r w:rsidRPr="00AF26CC">
              <w:rPr>
                <w:rStyle w:val="1229"/>
                <w:sz w:val="24"/>
                <w:szCs w:val="24"/>
              </w:rPr>
              <w:t>знание того, что подлежит оцениванию в педагогической деятельности;</w:t>
            </w:r>
          </w:p>
          <w:p w:rsidR="000C7B31" w:rsidRPr="00AF26CC" w:rsidRDefault="000C7B31" w:rsidP="008C72FD">
            <w:pPr>
              <w:pStyle w:val="121"/>
              <w:shd w:val="clear" w:color="auto" w:fill="auto"/>
              <w:tabs>
                <w:tab w:val="left" w:pos="389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lastRenderedPageBreak/>
              <w:t>— </w:t>
            </w:r>
            <w:r w:rsidRPr="00AF26CC">
              <w:rPr>
                <w:rStyle w:val="1229"/>
                <w:sz w:val="24"/>
                <w:szCs w:val="24"/>
              </w:rPr>
              <w:t>владение методами педагогического оценивания;</w:t>
            </w:r>
          </w:p>
          <w:p w:rsidR="000C7B31" w:rsidRPr="00AF26CC" w:rsidRDefault="000C7B31" w:rsidP="008C72FD">
            <w:pPr>
              <w:pStyle w:val="121"/>
              <w:shd w:val="clear" w:color="auto" w:fill="auto"/>
              <w:tabs>
                <w:tab w:val="left" w:pos="398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t>— </w:t>
            </w:r>
            <w:r w:rsidRPr="00AF26CC">
              <w:rPr>
                <w:rStyle w:val="1229"/>
                <w:sz w:val="24"/>
                <w:szCs w:val="24"/>
              </w:rPr>
              <w:t>умение продемонстрировать эти методы на конкретных примерах;</w:t>
            </w:r>
          </w:p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t>— </w:t>
            </w:r>
            <w:r w:rsidRPr="00AF26CC">
              <w:rPr>
                <w:rStyle w:val="1229"/>
                <w:sz w:val="24"/>
                <w:szCs w:val="24"/>
              </w:rPr>
              <w:t>умение перейти от педагогического оценивания к самооценке</w:t>
            </w:r>
          </w:p>
        </w:tc>
      </w:tr>
      <w:tr w:rsidR="000C7B31" w:rsidRPr="00AF26CC" w:rsidTr="008C72FD">
        <w:tc>
          <w:tcPr>
            <w:tcW w:w="648" w:type="dxa"/>
          </w:tcPr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4140" w:type="dxa"/>
          </w:tcPr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28"/>
                <w:sz w:val="24"/>
                <w:szCs w:val="24"/>
              </w:rPr>
              <w:t>Компетентность в организации информационной основы деятельности обучающегося</w:t>
            </w:r>
          </w:p>
        </w:tc>
        <w:tc>
          <w:tcPr>
            <w:tcW w:w="5040" w:type="dxa"/>
          </w:tcPr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28"/>
                <w:sz w:val="24"/>
                <w:szCs w:val="24"/>
              </w:rPr>
              <w:t>Любая учебная задача разрешается, если обучающийся владеет необходимой для решения информацией и знает способ решения. Педагог должен обладать компетентностью в том, чтобы осуществить или организовать поиск необходимой для ученика информации</w:t>
            </w:r>
          </w:p>
        </w:tc>
        <w:tc>
          <w:tcPr>
            <w:tcW w:w="5040" w:type="dxa"/>
          </w:tcPr>
          <w:p w:rsidR="000C7B31" w:rsidRPr="00AF26CC" w:rsidRDefault="000C7B31" w:rsidP="008C72FD">
            <w:pPr>
              <w:pStyle w:val="121"/>
              <w:shd w:val="clear" w:color="auto" w:fill="auto"/>
              <w:tabs>
                <w:tab w:val="left" w:pos="394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t>— </w:t>
            </w:r>
            <w:r w:rsidRPr="00AF26CC">
              <w:rPr>
                <w:rStyle w:val="1228"/>
                <w:sz w:val="24"/>
                <w:szCs w:val="24"/>
              </w:rPr>
              <w:t>Свободное владение учебным материалом;</w:t>
            </w:r>
          </w:p>
          <w:p w:rsidR="000C7B31" w:rsidRPr="00AF26CC" w:rsidRDefault="000C7B31" w:rsidP="008C72FD">
            <w:pPr>
              <w:pStyle w:val="121"/>
              <w:shd w:val="clear" w:color="auto" w:fill="auto"/>
              <w:tabs>
                <w:tab w:val="left" w:pos="394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28"/>
                <w:sz w:val="24"/>
                <w:szCs w:val="24"/>
              </w:rPr>
              <w:t>знание типичных трудностей при изучении конкретных тем;</w:t>
            </w:r>
          </w:p>
          <w:p w:rsidR="000C7B31" w:rsidRPr="00AF26CC" w:rsidRDefault="000C7B31" w:rsidP="008C72FD">
            <w:pPr>
              <w:pStyle w:val="121"/>
              <w:shd w:val="clear" w:color="auto" w:fill="auto"/>
              <w:tabs>
                <w:tab w:val="left" w:pos="398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t>— </w:t>
            </w:r>
            <w:r w:rsidRPr="00AF26CC">
              <w:rPr>
                <w:rStyle w:val="1228"/>
                <w:sz w:val="24"/>
                <w:szCs w:val="24"/>
              </w:rPr>
              <w:t>способность дать дополнительную информацию или организовать поиск дополнительной информации, необходимой для решения учебной задачи;</w:t>
            </w:r>
          </w:p>
          <w:p w:rsidR="000C7B31" w:rsidRPr="00AF26CC" w:rsidRDefault="000C7B31" w:rsidP="008C72FD">
            <w:pPr>
              <w:pStyle w:val="121"/>
              <w:shd w:val="clear" w:color="auto" w:fill="auto"/>
              <w:tabs>
                <w:tab w:val="left" w:pos="384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t>— </w:t>
            </w:r>
            <w:r w:rsidRPr="00AF26CC">
              <w:rPr>
                <w:rStyle w:val="1228"/>
                <w:sz w:val="24"/>
                <w:szCs w:val="24"/>
              </w:rPr>
              <w:t>умение выявить уровень развития обучающихся;</w:t>
            </w:r>
          </w:p>
          <w:p w:rsidR="000C7B31" w:rsidRPr="00AF26CC" w:rsidRDefault="000C7B31" w:rsidP="008C72FD">
            <w:pPr>
              <w:pStyle w:val="121"/>
              <w:shd w:val="clear" w:color="auto" w:fill="auto"/>
              <w:tabs>
                <w:tab w:val="left" w:pos="394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t>— </w:t>
            </w:r>
            <w:r w:rsidRPr="00AF26CC">
              <w:rPr>
                <w:rStyle w:val="1228"/>
                <w:sz w:val="24"/>
                <w:szCs w:val="24"/>
              </w:rPr>
              <w:t>владение методами объективного контроля и оценивания;</w:t>
            </w:r>
          </w:p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t>— </w:t>
            </w:r>
            <w:r w:rsidRPr="00AF26CC">
              <w:rPr>
                <w:rStyle w:val="1228"/>
                <w:sz w:val="24"/>
                <w:szCs w:val="24"/>
              </w:rPr>
              <w:t xml:space="preserve">умение использовать навыки самооценки для построения информационной основы деятельности (ученик должен уметь определить, чего ему не хватает для решения </w:t>
            </w:r>
            <w:r w:rsidRPr="00AF26CC">
              <w:rPr>
                <w:rStyle w:val="1228"/>
                <w:sz w:val="24"/>
                <w:szCs w:val="24"/>
              </w:rPr>
              <w:lastRenderedPageBreak/>
              <w:t>задачи)</w:t>
            </w:r>
          </w:p>
        </w:tc>
      </w:tr>
      <w:tr w:rsidR="000C7B31" w:rsidRPr="00AF26CC" w:rsidTr="008C72FD">
        <w:tc>
          <w:tcPr>
            <w:tcW w:w="648" w:type="dxa"/>
          </w:tcPr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4140" w:type="dxa"/>
          </w:tcPr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28"/>
                <w:sz w:val="24"/>
                <w:szCs w:val="24"/>
              </w:rPr>
              <w:t>Компетентность в использовании современных средств и систем организации учебно-воспитательного процесса</w:t>
            </w:r>
          </w:p>
        </w:tc>
        <w:tc>
          <w:tcPr>
            <w:tcW w:w="5040" w:type="dxa"/>
          </w:tcPr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28"/>
                <w:sz w:val="24"/>
                <w:szCs w:val="24"/>
              </w:rPr>
              <w:t>Обеспечивает эффективность учебно-воспитательного процесса</w:t>
            </w:r>
          </w:p>
        </w:tc>
        <w:tc>
          <w:tcPr>
            <w:tcW w:w="5040" w:type="dxa"/>
          </w:tcPr>
          <w:p w:rsidR="000C7B31" w:rsidRPr="00AF26CC" w:rsidRDefault="000C7B31" w:rsidP="008C72FD">
            <w:pPr>
              <w:pStyle w:val="121"/>
              <w:shd w:val="clear" w:color="auto" w:fill="auto"/>
              <w:tabs>
                <w:tab w:val="left" w:pos="408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t>— </w:t>
            </w:r>
            <w:r w:rsidRPr="00AF26CC">
              <w:rPr>
                <w:rStyle w:val="1228"/>
                <w:sz w:val="24"/>
                <w:szCs w:val="24"/>
              </w:rPr>
              <w:t>Знание современных средств и методов построения образовательного процесса;</w:t>
            </w:r>
          </w:p>
          <w:p w:rsidR="000C7B31" w:rsidRPr="00AF26CC" w:rsidRDefault="000C7B31" w:rsidP="008C72FD">
            <w:pPr>
              <w:pStyle w:val="121"/>
              <w:shd w:val="clear" w:color="auto" w:fill="auto"/>
              <w:tabs>
                <w:tab w:val="left" w:pos="398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t>— </w:t>
            </w:r>
            <w:r w:rsidRPr="00AF26CC">
              <w:rPr>
                <w:rStyle w:val="1228"/>
                <w:sz w:val="24"/>
                <w:szCs w:val="24"/>
              </w:rPr>
              <w:t>умение использовать средства и методы обучения, адекватные поставленным задачам, уровню подготовленности обучающихся, их индивидуальным характеристикам;</w:t>
            </w:r>
          </w:p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t>— </w:t>
            </w:r>
            <w:r w:rsidRPr="00AF26CC">
              <w:rPr>
                <w:rStyle w:val="1228"/>
                <w:sz w:val="24"/>
                <w:szCs w:val="24"/>
              </w:rPr>
              <w:t>умение обосновать выбранные методы и средства обучения</w:t>
            </w:r>
          </w:p>
        </w:tc>
      </w:tr>
      <w:tr w:rsidR="000C7B31" w:rsidRPr="00AF26CC" w:rsidTr="008C72FD">
        <w:tc>
          <w:tcPr>
            <w:tcW w:w="648" w:type="dxa"/>
          </w:tcPr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140" w:type="dxa"/>
          </w:tcPr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27"/>
                <w:sz w:val="24"/>
                <w:szCs w:val="24"/>
              </w:rPr>
              <w:t>Компетентность в способах умственной деятельности</w:t>
            </w:r>
          </w:p>
        </w:tc>
        <w:tc>
          <w:tcPr>
            <w:tcW w:w="5040" w:type="dxa"/>
          </w:tcPr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27"/>
                <w:sz w:val="24"/>
                <w:szCs w:val="24"/>
              </w:rPr>
              <w:t>Характеризует уровень владения педагогом и обучающимися системой интеллектуальных операций</w:t>
            </w:r>
          </w:p>
        </w:tc>
        <w:tc>
          <w:tcPr>
            <w:tcW w:w="5040" w:type="dxa"/>
          </w:tcPr>
          <w:p w:rsidR="000C7B31" w:rsidRPr="00AF26CC" w:rsidRDefault="000C7B31" w:rsidP="008C72FD">
            <w:pPr>
              <w:pStyle w:val="121"/>
              <w:shd w:val="clear" w:color="auto" w:fill="auto"/>
              <w:tabs>
                <w:tab w:val="left" w:pos="414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t>— </w:t>
            </w:r>
            <w:r w:rsidRPr="00AF26CC">
              <w:rPr>
                <w:rStyle w:val="1227"/>
                <w:sz w:val="24"/>
                <w:szCs w:val="24"/>
              </w:rPr>
              <w:t>Знание системы интеллектуальных операций;</w:t>
            </w:r>
          </w:p>
          <w:p w:rsidR="000C7B31" w:rsidRPr="00AF26CC" w:rsidRDefault="000C7B31" w:rsidP="008C72FD">
            <w:pPr>
              <w:pStyle w:val="121"/>
              <w:shd w:val="clear" w:color="auto" w:fill="auto"/>
              <w:tabs>
                <w:tab w:val="left" w:pos="409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27"/>
                <w:sz w:val="24"/>
                <w:szCs w:val="24"/>
              </w:rPr>
              <w:t>владение интеллектуальными операциями;</w:t>
            </w:r>
          </w:p>
          <w:p w:rsidR="000C7B31" w:rsidRPr="00AF26CC" w:rsidRDefault="000C7B31" w:rsidP="008C72FD">
            <w:pPr>
              <w:pStyle w:val="121"/>
              <w:shd w:val="clear" w:color="auto" w:fill="auto"/>
              <w:tabs>
                <w:tab w:val="left" w:pos="409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t>— </w:t>
            </w:r>
            <w:r w:rsidRPr="00AF26CC">
              <w:rPr>
                <w:rStyle w:val="1227"/>
                <w:sz w:val="24"/>
                <w:szCs w:val="24"/>
              </w:rPr>
              <w:t>умение сформировать интеллектуальные операции у учеников;</w:t>
            </w:r>
          </w:p>
          <w:p w:rsidR="000C7B31" w:rsidRPr="00AF26CC" w:rsidRDefault="000C7B31" w:rsidP="008C7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C">
              <w:rPr>
                <w:rStyle w:val="1235"/>
                <w:sz w:val="24"/>
                <w:szCs w:val="24"/>
              </w:rPr>
              <w:t>— </w:t>
            </w:r>
            <w:r w:rsidRPr="00AF26CC">
              <w:rPr>
                <w:rStyle w:val="1227"/>
                <w:sz w:val="24"/>
                <w:szCs w:val="24"/>
              </w:rPr>
              <w:t>умение организовать использование интеллектуальных операций, адекватных решаемой задаче</w:t>
            </w:r>
          </w:p>
        </w:tc>
      </w:tr>
    </w:tbl>
    <w:p w:rsidR="000C7B31" w:rsidRPr="00AF26CC" w:rsidRDefault="000C7B31" w:rsidP="000C7B31">
      <w:pPr>
        <w:ind w:firstLine="454"/>
        <w:rPr>
          <w:rFonts w:ascii="Times New Roman" w:hAnsi="Times New Roman" w:cs="Times New Roman"/>
          <w:sz w:val="24"/>
          <w:szCs w:val="24"/>
        </w:rPr>
      </w:pPr>
    </w:p>
    <w:p w:rsidR="000C7B31" w:rsidRPr="00AF26CC" w:rsidRDefault="000C7B31" w:rsidP="000C7B31">
      <w:pPr>
        <w:ind w:firstLine="454"/>
        <w:rPr>
          <w:rFonts w:ascii="Times New Roman" w:hAnsi="Times New Roman" w:cs="Times New Roman"/>
          <w:sz w:val="24"/>
          <w:szCs w:val="24"/>
        </w:rPr>
      </w:pPr>
    </w:p>
    <w:p w:rsidR="00593D2C" w:rsidRPr="00AF26CC" w:rsidRDefault="00593D2C">
      <w:pPr>
        <w:rPr>
          <w:rFonts w:ascii="Times New Roman" w:hAnsi="Times New Roman" w:cs="Times New Roman"/>
          <w:sz w:val="24"/>
          <w:szCs w:val="24"/>
        </w:rPr>
      </w:pPr>
    </w:p>
    <w:sectPr w:rsidR="00593D2C" w:rsidRPr="00AF26CC" w:rsidSect="00AF26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AB9" w:rsidRDefault="00452AB9" w:rsidP="000C7B31">
      <w:pPr>
        <w:spacing w:after="0" w:line="240" w:lineRule="auto"/>
      </w:pPr>
      <w:r>
        <w:separator/>
      </w:r>
    </w:p>
  </w:endnote>
  <w:endnote w:type="continuationSeparator" w:id="1">
    <w:p w:rsidR="00452AB9" w:rsidRDefault="00452AB9" w:rsidP="000C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AB9" w:rsidRDefault="00452AB9" w:rsidP="000C7B31">
      <w:pPr>
        <w:spacing w:after="0" w:line="240" w:lineRule="auto"/>
      </w:pPr>
      <w:r>
        <w:separator/>
      </w:r>
    </w:p>
  </w:footnote>
  <w:footnote w:type="continuationSeparator" w:id="1">
    <w:p w:rsidR="00452AB9" w:rsidRDefault="00452AB9" w:rsidP="000C7B31">
      <w:pPr>
        <w:spacing w:after="0" w:line="240" w:lineRule="auto"/>
      </w:pPr>
      <w:r>
        <w:continuationSeparator/>
      </w:r>
    </w:p>
  </w:footnote>
  <w:footnote w:id="2">
    <w:p w:rsidR="000C7B31" w:rsidRPr="007A457D" w:rsidRDefault="000C7B31" w:rsidP="000C7B31">
      <w:pPr>
        <w:pStyle w:val="2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7A457D">
        <w:rPr>
          <w:rStyle w:val="a6"/>
          <w:sz w:val="24"/>
          <w:szCs w:val="24"/>
        </w:rPr>
        <w:footnoteRef/>
      </w:r>
      <w:r w:rsidRPr="007A457D">
        <w:rPr>
          <w:sz w:val="24"/>
          <w:szCs w:val="24"/>
        </w:rPr>
        <w:t> </w:t>
      </w:r>
      <w:r w:rsidRPr="007A457D">
        <w:rPr>
          <w:rStyle w:val="220"/>
          <w:sz w:val="24"/>
          <w:szCs w:val="24"/>
        </w:rPr>
        <w:t>Использованы материалы В. Д. Шадрикова.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drawingGridHorizontalSpacing w:val="11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0C7B31"/>
    <w:rsid w:val="000413A3"/>
    <w:rsid w:val="000C7B31"/>
    <w:rsid w:val="00277E31"/>
    <w:rsid w:val="003A125C"/>
    <w:rsid w:val="00452AB9"/>
    <w:rsid w:val="00593D2C"/>
    <w:rsid w:val="00682A22"/>
    <w:rsid w:val="008E17CC"/>
    <w:rsid w:val="00AF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0C7B31"/>
    <w:rPr>
      <w:shd w:val="clear" w:color="auto" w:fill="FFFFFF"/>
    </w:rPr>
  </w:style>
  <w:style w:type="paragraph" w:styleId="a4">
    <w:name w:val="Body Text"/>
    <w:basedOn w:val="a"/>
    <w:link w:val="a3"/>
    <w:rsid w:val="000C7B31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link w:val="a4"/>
    <w:uiPriority w:val="99"/>
    <w:semiHidden/>
    <w:rsid w:val="000C7B31"/>
  </w:style>
  <w:style w:type="character" w:customStyle="1" w:styleId="a5">
    <w:name w:val="Основной текст + Полужирный"/>
    <w:basedOn w:val="a3"/>
    <w:rsid w:val="000C7B31"/>
    <w:rPr>
      <w:b/>
      <w:bCs/>
    </w:rPr>
  </w:style>
  <w:style w:type="character" w:styleId="a6">
    <w:name w:val="footnote reference"/>
    <w:basedOn w:val="a0"/>
    <w:semiHidden/>
    <w:rsid w:val="000C7B31"/>
    <w:rPr>
      <w:vertAlign w:val="superscript"/>
    </w:rPr>
  </w:style>
  <w:style w:type="character" w:customStyle="1" w:styleId="3">
    <w:name w:val="Заголовок №3_"/>
    <w:basedOn w:val="a0"/>
    <w:link w:val="31"/>
    <w:rsid w:val="000C7B31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0C7B31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316">
    <w:name w:val="Заголовок №316"/>
    <w:basedOn w:val="3"/>
    <w:rsid w:val="000C7B31"/>
  </w:style>
  <w:style w:type="character" w:customStyle="1" w:styleId="22">
    <w:name w:val="Заголовок №2 (2)_"/>
    <w:basedOn w:val="a0"/>
    <w:link w:val="221"/>
    <w:rsid w:val="000C7B31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"/>
    <w:rsid w:val="000C7B31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character" w:customStyle="1" w:styleId="17">
    <w:name w:val="Основной текст (17)_"/>
    <w:basedOn w:val="a0"/>
    <w:link w:val="171"/>
    <w:rsid w:val="000C7B31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0C7B31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170">
    <w:name w:val="Основной текст (17) + Не полужирный"/>
    <w:basedOn w:val="17"/>
    <w:rsid w:val="000C7B31"/>
  </w:style>
  <w:style w:type="character" w:customStyle="1" w:styleId="222">
    <w:name w:val="Заголовок №2 (2)2"/>
    <w:basedOn w:val="22"/>
    <w:rsid w:val="000C7B31"/>
    <w:rPr>
      <w:rFonts w:ascii="Times New Roman" w:hAnsi="Times New Roman" w:cs="Times New Roman"/>
      <w:b/>
      <w:bCs/>
      <w:noProof/>
      <w:spacing w:val="0"/>
    </w:rPr>
  </w:style>
  <w:style w:type="character" w:customStyle="1" w:styleId="228">
    <w:name w:val="Заголовок №2 (2)8"/>
    <w:basedOn w:val="22"/>
    <w:rsid w:val="000C7B31"/>
  </w:style>
  <w:style w:type="character" w:customStyle="1" w:styleId="12">
    <w:name w:val="Основной текст (12)_"/>
    <w:basedOn w:val="a0"/>
    <w:link w:val="121"/>
    <w:rsid w:val="000C7B31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C7B31"/>
    <w:pPr>
      <w:shd w:val="clear" w:color="auto" w:fill="FFFFFF"/>
      <w:spacing w:before="240" w:after="0" w:line="192" w:lineRule="exact"/>
    </w:pPr>
    <w:rPr>
      <w:sz w:val="19"/>
      <w:szCs w:val="19"/>
    </w:rPr>
  </w:style>
  <w:style w:type="character" w:customStyle="1" w:styleId="a7">
    <w:name w:val="Подпись к таблице_"/>
    <w:basedOn w:val="a0"/>
    <w:link w:val="10"/>
    <w:rsid w:val="000C7B31"/>
    <w:rPr>
      <w:b/>
      <w:bCs/>
      <w:shd w:val="clear" w:color="auto" w:fill="FFFFFF"/>
    </w:rPr>
  </w:style>
  <w:style w:type="paragraph" w:customStyle="1" w:styleId="10">
    <w:name w:val="Подпись к таблице1"/>
    <w:basedOn w:val="a"/>
    <w:link w:val="a7"/>
    <w:rsid w:val="000C7B31"/>
    <w:pPr>
      <w:shd w:val="clear" w:color="auto" w:fill="FFFFFF"/>
      <w:spacing w:after="0" w:line="240" w:lineRule="atLeast"/>
    </w:pPr>
    <w:rPr>
      <w:b/>
      <w:bCs/>
    </w:rPr>
  </w:style>
  <w:style w:type="character" w:customStyle="1" w:styleId="4">
    <w:name w:val="Подпись к таблице4"/>
    <w:basedOn w:val="a7"/>
    <w:rsid w:val="000C7B31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31">
    <w:name w:val="Основной текст + 131"/>
    <w:aliases w:val="5 pt4,Малые прописные1"/>
    <w:basedOn w:val="a3"/>
    <w:rsid w:val="000C7B31"/>
    <w:rPr>
      <w:rFonts w:ascii="Times New Roman" w:hAnsi="Times New Roman" w:cs="Times New Roman"/>
      <w:smallCaps/>
      <w:spacing w:val="0"/>
      <w:sz w:val="27"/>
      <w:szCs w:val="27"/>
    </w:rPr>
  </w:style>
  <w:style w:type="character" w:customStyle="1" w:styleId="2">
    <w:name w:val="Подпись к таблице2"/>
    <w:basedOn w:val="a7"/>
    <w:rsid w:val="000C7B31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20">
    <w:name w:val="Подпись к таблице (2)_"/>
    <w:basedOn w:val="a0"/>
    <w:link w:val="21"/>
    <w:rsid w:val="000C7B31"/>
    <w:rPr>
      <w:sz w:val="19"/>
      <w:szCs w:val="19"/>
      <w:shd w:val="clear" w:color="auto" w:fill="FFFFFF"/>
    </w:rPr>
  </w:style>
  <w:style w:type="character" w:customStyle="1" w:styleId="220">
    <w:name w:val="Подпись к таблице (2)2"/>
    <w:basedOn w:val="20"/>
    <w:rsid w:val="000C7B31"/>
  </w:style>
  <w:style w:type="paragraph" w:customStyle="1" w:styleId="21">
    <w:name w:val="Подпись к таблице (2)1"/>
    <w:basedOn w:val="a"/>
    <w:link w:val="20"/>
    <w:rsid w:val="000C7B31"/>
    <w:pPr>
      <w:shd w:val="clear" w:color="auto" w:fill="FFFFFF"/>
      <w:spacing w:after="0" w:line="192" w:lineRule="exact"/>
      <w:jc w:val="both"/>
    </w:pPr>
    <w:rPr>
      <w:sz w:val="19"/>
      <w:szCs w:val="19"/>
    </w:rPr>
  </w:style>
  <w:style w:type="character" w:customStyle="1" w:styleId="1927">
    <w:name w:val="Основной текст (19)27"/>
    <w:basedOn w:val="a0"/>
    <w:rsid w:val="000C7B31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1237">
    <w:name w:val="Основной текст (12)37"/>
    <w:basedOn w:val="12"/>
    <w:rsid w:val="000C7B31"/>
    <w:rPr>
      <w:rFonts w:ascii="Times New Roman" w:hAnsi="Times New Roman" w:cs="Times New Roman"/>
      <w:spacing w:val="0"/>
    </w:rPr>
  </w:style>
  <w:style w:type="character" w:customStyle="1" w:styleId="1236">
    <w:name w:val="Основной текст (12)36"/>
    <w:basedOn w:val="12"/>
    <w:rsid w:val="000C7B31"/>
    <w:rPr>
      <w:rFonts w:ascii="Times New Roman" w:hAnsi="Times New Roman" w:cs="Times New Roman"/>
      <w:spacing w:val="0"/>
    </w:rPr>
  </w:style>
  <w:style w:type="character" w:customStyle="1" w:styleId="1235">
    <w:name w:val="Основной текст (12)35"/>
    <w:basedOn w:val="12"/>
    <w:rsid w:val="000C7B31"/>
    <w:rPr>
      <w:rFonts w:ascii="Times New Roman" w:hAnsi="Times New Roman" w:cs="Times New Roman"/>
      <w:spacing w:val="0"/>
    </w:rPr>
  </w:style>
  <w:style w:type="character" w:customStyle="1" w:styleId="1234">
    <w:name w:val="Основной текст (12)34"/>
    <w:basedOn w:val="12"/>
    <w:rsid w:val="000C7B31"/>
    <w:rPr>
      <w:rFonts w:ascii="Times New Roman" w:hAnsi="Times New Roman" w:cs="Times New Roman"/>
      <w:spacing w:val="0"/>
    </w:rPr>
  </w:style>
  <w:style w:type="character" w:customStyle="1" w:styleId="12-1pt">
    <w:name w:val="Основной текст (12) + Интервал -1 pt"/>
    <w:basedOn w:val="12"/>
    <w:rsid w:val="000C7B31"/>
    <w:rPr>
      <w:rFonts w:ascii="Times New Roman" w:hAnsi="Times New Roman" w:cs="Times New Roman"/>
      <w:spacing w:val="-20"/>
    </w:rPr>
  </w:style>
  <w:style w:type="character" w:customStyle="1" w:styleId="1233">
    <w:name w:val="Основной текст (12)33"/>
    <w:basedOn w:val="12"/>
    <w:rsid w:val="000C7B31"/>
    <w:rPr>
      <w:rFonts w:ascii="Times New Roman" w:hAnsi="Times New Roman" w:cs="Times New Roman"/>
      <w:spacing w:val="0"/>
    </w:rPr>
  </w:style>
  <w:style w:type="character" w:customStyle="1" w:styleId="1232">
    <w:name w:val="Основной текст (12)32"/>
    <w:basedOn w:val="12"/>
    <w:rsid w:val="000C7B31"/>
    <w:rPr>
      <w:rFonts w:ascii="Times New Roman" w:hAnsi="Times New Roman" w:cs="Times New Roman"/>
      <w:spacing w:val="0"/>
    </w:rPr>
  </w:style>
  <w:style w:type="character" w:customStyle="1" w:styleId="1231">
    <w:name w:val="Основной текст (12)31"/>
    <w:basedOn w:val="12"/>
    <w:rsid w:val="000C7B31"/>
    <w:rPr>
      <w:rFonts w:ascii="Times New Roman" w:hAnsi="Times New Roman" w:cs="Times New Roman"/>
      <w:spacing w:val="0"/>
    </w:rPr>
  </w:style>
  <w:style w:type="character" w:customStyle="1" w:styleId="1230">
    <w:name w:val="Основной текст (12)30"/>
    <w:basedOn w:val="12"/>
    <w:rsid w:val="000C7B31"/>
    <w:rPr>
      <w:rFonts w:ascii="Times New Roman" w:hAnsi="Times New Roman" w:cs="Times New Roman"/>
      <w:spacing w:val="0"/>
    </w:rPr>
  </w:style>
  <w:style w:type="character" w:customStyle="1" w:styleId="1229">
    <w:name w:val="Основной текст (12)29"/>
    <w:basedOn w:val="12"/>
    <w:rsid w:val="000C7B31"/>
    <w:rPr>
      <w:rFonts w:ascii="Times New Roman" w:hAnsi="Times New Roman" w:cs="Times New Roman"/>
      <w:spacing w:val="0"/>
    </w:rPr>
  </w:style>
  <w:style w:type="character" w:customStyle="1" w:styleId="1228">
    <w:name w:val="Основной текст (12)28"/>
    <w:basedOn w:val="12"/>
    <w:rsid w:val="000C7B31"/>
    <w:rPr>
      <w:rFonts w:ascii="Times New Roman" w:hAnsi="Times New Roman" w:cs="Times New Roman"/>
      <w:spacing w:val="0"/>
    </w:rPr>
  </w:style>
  <w:style w:type="character" w:customStyle="1" w:styleId="1227">
    <w:name w:val="Основной текст (12)27"/>
    <w:basedOn w:val="12"/>
    <w:rsid w:val="000C7B31"/>
    <w:rPr>
      <w:rFonts w:ascii="Times New Roman" w:hAnsi="Times New Roman" w:cs="Times New Roman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BCA3E-11E1-4E15-B450-EB2C781D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2665</Words>
  <Characters>15193</Characters>
  <Application>Microsoft Office Word</Application>
  <DocSecurity>0</DocSecurity>
  <Lines>126</Lines>
  <Paragraphs>35</Paragraphs>
  <ScaleCrop>false</ScaleCrop>
  <Company/>
  <LinksUpToDate>false</LinksUpToDate>
  <CharactersWithSpaces>17823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7</cp:revision>
  <dcterms:created xsi:type="dcterms:W3CDTF">2017-07-26T14:27:00Z</dcterms:created>
  <dcterms:modified xsi:type="dcterms:W3CDTF">2017-07-26T16:26:00Z</dcterms:modified>
</cp:coreProperties>
</file>