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F" w:rsidRPr="00EE383E" w:rsidRDefault="005A21DF" w:rsidP="005A2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СОГЛАСОВАНО:                                                                   УТВЕРЖДАЮ:</w:t>
      </w:r>
    </w:p>
    <w:p w:rsidR="005A21DF" w:rsidRPr="00EE383E" w:rsidRDefault="005A21DF" w:rsidP="005A2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Председатель ПК                                                   директор МКОУ СОШ № 5</w:t>
      </w:r>
    </w:p>
    <w:p w:rsidR="005A21DF" w:rsidRPr="00EE383E" w:rsidRDefault="005A21DF" w:rsidP="005A2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____________</w:t>
      </w:r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Арзамулова</w:t>
      </w:r>
      <w:proofErr w:type="spellEnd"/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Р.И</w:t>
      </w: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     </w:t>
      </w:r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</w:t>
      </w:r>
      <w:proofErr w:type="spellStart"/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</w:t>
      </w: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</w:t>
      </w:r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талова</w:t>
      </w:r>
      <w:proofErr w:type="spellEnd"/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</w:t>
      </w: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.М.</w:t>
      </w:r>
    </w:p>
    <w:p w:rsidR="005A21DF" w:rsidRPr="00EE383E" w:rsidRDefault="005A21DF" w:rsidP="005A21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принято на пед</w:t>
      </w:r>
      <w:r w:rsidR="004D06B9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совете</w:t>
      </w:r>
    </w:p>
    <w:p w:rsidR="005A21DF" w:rsidRPr="00EE383E" w:rsidRDefault="004D06B9" w:rsidP="005A21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протокол № 2 от </w:t>
      </w:r>
      <w:r w:rsidR="005A21DF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 w:rsidR="005A21DF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</w:t>
      </w:r>
      <w:r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</w:t>
      </w:r>
      <w:r w:rsidR="005A21DF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.201</w:t>
      </w:r>
      <w:r w:rsid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5A21DF" w:rsidRPr="00EE3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г.</w:t>
      </w:r>
    </w:p>
    <w:p w:rsidR="005A21DF" w:rsidRPr="00EE383E" w:rsidRDefault="005A21DF" w:rsidP="005A21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A21DF" w:rsidRPr="00EE383E" w:rsidRDefault="005A21DF" w:rsidP="005A21DF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5A21DF" w:rsidRPr="00EE383E" w:rsidRDefault="005A21DF" w:rsidP="00012C9A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порядке применения</w:t>
      </w:r>
      <w:r w:rsidR="00012C9A"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proofErr w:type="gramStart"/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обучающимся</w:t>
      </w:r>
      <w:proofErr w:type="gramEnd"/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снятия</w:t>
      </w:r>
      <w:r w:rsidR="00012C9A"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обучающихся мер</w:t>
      </w:r>
    </w:p>
    <w:p w:rsidR="005A21DF" w:rsidRPr="00EE383E" w:rsidRDefault="005A21DF" w:rsidP="005A21DF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дисциплинарного взыскания</w:t>
      </w:r>
    </w:p>
    <w:p w:rsidR="005A21DF" w:rsidRPr="00EE383E" w:rsidRDefault="005A21DF" w:rsidP="005A21DF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МКОУ </w:t>
      </w:r>
      <w:r w:rsidR="004D06B9" w:rsidRPr="00EE383E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4D06B9" w:rsidRPr="00EE383E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4D06B9" w:rsidRPr="00EE383E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Условия применения мер дисциплинарного взыскания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1. Порядок применения к обучающимся в муниципальном казённом общеобразовательном учреждении «</w:t>
      </w:r>
      <w:r w:rsidR="00EE383E"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Могилёвская с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редняя общеобразовательная школа </w:t>
      </w:r>
      <w:proofErr w:type="spellStart"/>
      <w:r w:rsidR="00EE383E"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им.Н.У.Азизова</w:t>
      </w:r>
      <w:proofErr w:type="spellEnd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МКОУ</w:t>
      </w:r>
      <w:proofErr w:type="gramStart"/>
      <w:r w:rsidR="00012C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«М</w:t>
      </w:r>
      <w:proofErr w:type="gramEnd"/>
      <w:r w:rsidR="00012C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огилёвская СОШ </w:t>
      </w:r>
      <w:proofErr w:type="spellStart"/>
      <w:r w:rsidR="00012C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012C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) мер дисциплинарного взыскания и снятия их (далее – Порядок) устанавливает общие требования и определяет процедуру привлечения учащихся к дисциплинарной ответственности.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Порядок обязателен и распространяется на всех учащихся МКОУ </w:t>
      </w:r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, независимо от форм обучения. Привлечение к дисциплинарной ответственности учащихся иностранных граждан, лиц без гражданства осуществляется в соответствии с настоящим Порядком.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3. Меры дисциплинарного взыскания могут быть применены к обучающимся за неисполнение или нарушение Устава МКОУ</w:t>
      </w:r>
      <w:proofErr w:type="gramStart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«М</w:t>
      </w:r>
      <w:proofErr w:type="gramEnd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огилёвская СОШ </w:t>
      </w:r>
      <w:proofErr w:type="spellStart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 </w:t>
      </w:r>
      <w:r w:rsidR="00E8609A"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деятельности.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мер дисциплинарного взыскания могут быть применены: замечание, выговор, отчисление из МКОУ </w:t>
      </w:r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E8609A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Дисциплинарная ответственность не применяется к учащимся, осваивающим основные образовательные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умственной̆ отсталости). Не допускается применение мер дисциплинарного взыскания к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их болезни или каникул.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Отчисление как мера дисциплинарного взыскания применяется к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достигшим 15 лет. В отношении детей-сирот и детей̆, оставшихся без попечения родителей, отчисление осуществляется с согласия органов опеки и попечительства.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6. Учащимся, не владеющим или плохо владеющим русским языком, должна быть предоставлена возможность объяснения с помощью их родителей (законных представителей) или переводчика.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МКОУ </w:t>
      </w:r>
      <w:r w:rsidR="002B2750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2B2750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2B2750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подлежит исполнению в сроки, предусмотренные указанным решением.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9.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Процедура применения мер дисциплинарного взыскания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Факт дисциплинарного проступка фиксируется на основании письменного обращения в комиссию по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внутреннего распорядка или ином органе управления, определенном правилами внутреннего распорядка для этих целей (далее – Комиссия). В обращении, помимо сути и обстоятельств дисциплинарного проступка, должны быть указаны время, место и участники события. Днем обнаружения проступка считается день, когда о проступке стало известно любому члену Комиссии.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2.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каникулах. За каждый дисциплинарный проступок может быть применено только одно дисциплинарное взыскание.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на основании письменных объяснений участников, прямых или косвенных свидетелей дисциплинарного проступка (при их наличии), мнения  педагогического совета МКОУ </w:t>
      </w:r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Совета учащихся МКОУ </w:t>
      </w:r>
      <w:r w:rsidR="008B514D"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общешкольного  родительского комитета в срок до трех дней принимает решение о дисциплинарном взыскании или о возбуждении дисциплинарного производства, если трех дней недостаточно для принятия решения.</w:t>
      </w:r>
      <w:proofErr w:type="gramEnd"/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предоставление письменного объяснения и (или) уклонение от объяснений в процессе выяснения деталей события не являются препятствием для применения дисциплинарного взыскания. Отказ от объяснений в течение более двух дней может быть отражен в виде акта, подтвержденного свидетелем.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5. Для принятия решения могут использоваться продукты электронных средств регистрации событий, если есть уверенность в их достоверности: фотографии, записи систем наблюдения и др.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позднее трех рабочих дней информация о принятом Комиссией решении в отношении дисциплинарного проступка оформляется в виде приказа, публикуется на открытых информационных источниках образовательной организации и направляется в письменном виде обвиненным в совершении дисциплинарного проступка учащимся, их родителям (законным представителям) и в комиссию по урегулированию споров между участниками образовательных отношений.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отчисления МКОУ </w:t>
      </w:r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8B514D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 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трехдневный срок должна проинформировать органы местного самоуправления по месту регистрации и месту жительства отчисленного, указанным в его личном деле.</w:t>
      </w:r>
      <w:proofErr w:type="gramEnd"/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Критерии применения мер дисциплинарного взыскания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При выборе меры дисциплинарного взыскания Комиссия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Замечание выносится при подтверждении факта осознанного нарушения учащимся правил внутреннего распорядка или невыполнения образовательной программы на этапе промежуточной аттестации по итогам учебного периода (четверти, триместра, семестра.</w:t>
      </w:r>
      <w:proofErr w:type="gramEnd"/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3. Выговор выносится в случае повторного в течение учебного года нарушения, по которому уже было вынесено замечание, либо если в результате нарушения пострадали люди или имущество.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Принимается решение об отчислении в случае повторного в течение учебного года нарушения, по которому уже был вынесен выговор, либо если в результате нарушения были нарушены права и свободы личности, нормы законодательства, в том числе: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появление на территории МКОУ </w:t>
      </w:r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состоянии алкогольного, наркотического или иного токсического опьянения;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применение нецензурных слов и бранных выражений на территории МКОУ </w:t>
      </w:r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  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в коммуникации любого вида с лицами, общение с которыми обусловлено обучением в МКОУ </w:t>
      </w:r>
      <w:r w:rsidR="007D1329"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оказание физического или психологического давления на лиц, общение с которыми обусловлено обучением в МКОУ </w:t>
      </w:r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>им.Н.У.Азизова</w:t>
      </w:r>
      <w:proofErr w:type="spellEnd"/>
      <w:r w:rsidR="007D1329" w:rsidRPr="00EE383E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»</w:t>
      </w: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, независимо от места и способов оказания давления, включая современные средства информационных коммуникаций.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5. С учетом тяжести дисциплинарного проступка, влекущего решение об отчислении, причин и обстоятельств, при которых он совершен, предшествующего поведения учащегося и его поведения после совершения проступка Комиссия по ходатайству поручителей может заменить отчисление вынесением выговора.</w:t>
      </w:r>
    </w:p>
    <w:p w:rsidR="005A21DF" w:rsidRPr="00EE383E" w:rsidRDefault="005A21DF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6. Если в отношении учащегося, к которому были применены меры дисциплинарного воздействия, наблюдается положительная динамика, позволяющая судить о конструктивном изменении его отношения в данном виде деятельности, лица, ответственные за данный вид деятельности, могут обратиться в Комиссию с письменным ходатайством о снятии дисциплинарного взыскания.</w:t>
      </w:r>
    </w:p>
    <w:p w:rsidR="005A21DF" w:rsidRPr="00EE383E" w:rsidRDefault="005A21DF" w:rsidP="005A21DF">
      <w:pPr>
        <w:spacing w:after="0" w:line="273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3E">
        <w:rPr>
          <w:rFonts w:ascii="Times New Roman" w:eastAsia="Times New Roman" w:hAnsi="Times New Roman" w:cs="Times New Roman"/>
          <w:color w:val="000000"/>
          <w:sz w:val="24"/>
          <w:szCs w:val="24"/>
        </w:rPr>
        <w:t>7. По окончании учебного года все принятые меры дисциплинарного взыскания считаются снятыми, но информация о них может учитываться при оценке тяжести проступков в дальнейшем.</w:t>
      </w:r>
    </w:p>
    <w:p w:rsidR="005A21DF" w:rsidRPr="00EE383E" w:rsidRDefault="005A21DF" w:rsidP="005A21DF">
      <w:pPr>
        <w:rPr>
          <w:rFonts w:ascii="Times New Roman" w:hAnsi="Times New Roman" w:cs="Times New Roman"/>
          <w:sz w:val="24"/>
          <w:szCs w:val="24"/>
        </w:rPr>
      </w:pPr>
    </w:p>
    <w:p w:rsidR="005A21DF" w:rsidRPr="00EE383E" w:rsidRDefault="005A21DF" w:rsidP="005A21DF">
      <w:pPr>
        <w:rPr>
          <w:rFonts w:ascii="Times New Roman" w:hAnsi="Times New Roman" w:cs="Times New Roman"/>
          <w:sz w:val="24"/>
          <w:szCs w:val="24"/>
        </w:rPr>
      </w:pPr>
    </w:p>
    <w:p w:rsidR="005A21DF" w:rsidRPr="00EE383E" w:rsidRDefault="005A21DF" w:rsidP="005A21DF">
      <w:pPr>
        <w:rPr>
          <w:rFonts w:ascii="Times New Roman" w:hAnsi="Times New Roman" w:cs="Times New Roman"/>
          <w:sz w:val="24"/>
          <w:szCs w:val="24"/>
        </w:rPr>
      </w:pPr>
    </w:p>
    <w:p w:rsidR="00602399" w:rsidRPr="00EE383E" w:rsidRDefault="00602399">
      <w:pPr>
        <w:rPr>
          <w:rFonts w:ascii="Times New Roman" w:hAnsi="Times New Roman" w:cs="Times New Roman"/>
          <w:sz w:val="24"/>
          <w:szCs w:val="24"/>
        </w:rPr>
      </w:pPr>
    </w:p>
    <w:sectPr w:rsidR="00602399" w:rsidRPr="00EE383E" w:rsidSect="0030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A21DF"/>
    <w:rsid w:val="00012C9A"/>
    <w:rsid w:val="002B2750"/>
    <w:rsid w:val="00302413"/>
    <w:rsid w:val="004D06B9"/>
    <w:rsid w:val="005A21DF"/>
    <w:rsid w:val="00602399"/>
    <w:rsid w:val="006F7219"/>
    <w:rsid w:val="007D1329"/>
    <w:rsid w:val="007E4181"/>
    <w:rsid w:val="008B514D"/>
    <w:rsid w:val="00E8609A"/>
    <w:rsid w:val="00EE383E"/>
    <w:rsid w:val="00FC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10</cp:revision>
  <dcterms:created xsi:type="dcterms:W3CDTF">2016-10-22T07:02:00Z</dcterms:created>
  <dcterms:modified xsi:type="dcterms:W3CDTF">2017-08-15T11:19:00Z</dcterms:modified>
</cp:coreProperties>
</file>